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C1F3E" w:rsidRPr="00772F10" w:rsidRDefault="00AC1F3E" w:rsidP="00353020">
      <w:pPr>
        <w:framePr w:w="9356" w:h="1004" w:hSpace="142" w:wrap="around" w:vAnchor="text" w:hAnchor="page" w:x="1419" w:y="92"/>
        <w:jc w:val="center"/>
        <w:rPr>
          <w:rFonts w:ascii="PT Astra Serif" w:hAnsi="PT Astra Serif"/>
          <w:sz w:val="24"/>
        </w:rPr>
      </w:pPr>
      <w:r w:rsidRPr="00772F10">
        <w:rPr>
          <w:rFonts w:ascii="PT Astra Serif" w:hAnsi="PT Astra Serif"/>
          <w:sz w:val="24"/>
        </w:rPr>
        <w:t>Российская Федерация</w:t>
      </w:r>
    </w:p>
    <w:p w:rsidR="00AC1F3E" w:rsidRPr="000F16D9" w:rsidRDefault="00AC1F3E" w:rsidP="00353020">
      <w:pPr>
        <w:framePr w:w="9356" w:h="1004" w:hSpace="142" w:wrap="around" w:vAnchor="text" w:hAnchor="page" w:x="1419" w:y="92"/>
        <w:jc w:val="center"/>
        <w:rPr>
          <w:rFonts w:ascii="PT Astra Serif" w:hAnsi="PT Astra Serif"/>
          <w:sz w:val="24"/>
        </w:rPr>
      </w:pPr>
      <w:r w:rsidRPr="00772F10">
        <w:rPr>
          <w:rFonts w:ascii="PT Astra Serif" w:hAnsi="PT Astra Serif"/>
          <w:sz w:val="24"/>
        </w:rPr>
        <w:t>Курганская область</w:t>
      </w:r>
    </w:p>
    <w:p w:rsidR="00EC66F1" w:rsidRPr="00772F10" w:rsidRDefault="00EC66F1" w:rsidP="00353020">
      <w:pPr>
        <w:framePr w:w="9356" w:h="1004" w:hSpace="142" w:wrap="around" w:vAnchor="text" w:hAnchor="page" w:x="1419" w:y="92"/>
        <w:jc w:val="center"/>
        <w:rPr>
          <w:rFonts w:ascii="PT Astra Serif" w:hAnsi="PT Astra Serif"/>
          <w:sz w:val="24"/>
        </w:rPr>
      </w:pPr>
      <w:r w:rsidRPr="00772F10">
        <w:rPr>
          <w:rFonts w:ascii="PT Astra Serif" w:hAnsi="PT Astra Serif"/>
          <w:sz w:val="24"/>
        </w:rPr>
        <w:t>Муниципальное образование город Курган</w:t>
      </w:r>
    </w:p>
    <w:p w:rsidR="00AC1F3E" w:rsidRPr="00772F10" w:rsidRDefault="00AC1F3E" w:rsidP="00353020">
      <w:pPr>
        <w:framePr w:w="9356" w:h="1004" w:hSpace="142" w:wrap="around" w:vAnchor="text" w:hAnchor="page" w:x="1419" w:y="92"/>
        <w:jc w:val="center"/>
        <w:rPr>
          <w:rFonts w:ascii="PT Astra Serif" w:hAnsi="PT Astra Serif"/>
          <w:sz w:val="8"/>
        </w:rPr>
      </w:pPr>
    </w:p>
    <w:p w:rsidR="00AC1F3E" w:rsidRPr="00772F10" w:rsidRDefault="00710EDB" w:rsidP="00353020">
      <w:pPr>
        <w:framePr w:w="9356" w:h="1004" w:hSpace="142" w:wrap="around" w:vAnchor="text" w:hAnchor="page" w:x="1419" w:y="92"/>
        <w:jc w:val="center"/>
        <w:rPr>
          <w:rFonts w:ascii="PT Astra Serif" w:hAnsi="PT Astra Serif"/>
          <w:sz w:val="24"/>
        </w:rPr>
      </w:pPr>
      <w:r>
        <w:rPr>
          <w:rFonts w:ascii="PT Astra Serif" w:hAnsi="PT Astra Serif"/>
          <w:noProof/>
          <w:spacing w:val="40"/>
          <w:sz w:val="22"/>
        </w:rPr>
        <w:drawing>
          <wp:inline distT="0" distB="0" distL="0" distR="0">
            <wp:extent cx="514350" cy="638175"/>
            <wp:effectExtent l="19050" t="0" r="0" b="0"/>
            <wp:docPr id="1" name="Рисунок 1" descr="gerb-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erb-4"/>
                    <pic:cNvPicPr>
                      <a:picLocks noChangeAspect="1" noChangeArrowheads="1"/>
                    </pic:cNvPicPr>
                  </pic:nvPicPr>
                  <pic:blipFill>
                    <a:blip r:embed="rId7" cstate="print"/>
                    <a:srcRect/>
                    <a:stretch>
                      <a:fillRect/>
                    </a:stretch>
                  </pic:blipFill>
                  <pic:spPr bwMode="auto">
                    <a:xfrm>
                      <a:off x="0" y="0"/>
                      <a:ext cx="514350" cy="638175"/>
                    </a:xfrm>
                    <a:prstGeom prst="rect">
                      <a:avLst/>
                    </a:prstGeom>
                    <a:noFill/>
                    <a:ln w="9525">
                      <a:noFill/>
                      <a:miter lim="800000"/>
                      <a:headEnd/>
                      <a:tailEnd/>
                    </a:ln>
                  </pic:spPr>
                </pic:pic>
              </a:graphicData>
            </a:graphic>
          </wp:inline>
        </w:drawing>
      </w:r>
    </w:p>
    <w:p w:rsidR="00AC1F3E" w:rsidRPr="00772F10" w:rsidRDefault="00AC1F3E" w:rsidP="00353020">
      <w:pPr>
        <w:framePr w:w="9356" w:h="1004" w:hSpace="142" w:wrap="around" w:vAnchor="text" w:hAnchor="page" w:x="1419" w:y="92"/>
        <w:jc w:val="center"/>
        <w:rPr>
          <w:rFonts w:ascii="PT Astra Serif" w:hAnsi="PT Astra Serif"/>
          <w:sz w:val="16"/>
        </w:rPr>
      </w:pPr>
    </w:p>
    <w:p w:rsidR="00AC1F3E" w:rsidRPr="00772F10" w:rsidRDefault="00AC1F3E" w:rsidP="00353020">
      <w:pPr>
        <w:framePr w:w="9356" w:h="1004" w:hSpace="142" w:wrap="around" w:vAnchor="text" w:hAnchor="page" w:x="1419" w:y="92"/>
        <w:jc w:val="center"/>
        <w:rPr>
          <w:rFonts w:ascii="PT Astra Serif" w:hAnsi="PT Astra Serif"/>
          <w:sz w:val="28"/>
        </w:rPr>
      </w:pPr>
      <w:r w:rsidRPr="00772F10">
        <w:rPr>
          <w:rFonts w:ascii="PT Astra Serif" w:hAnsi="PT Astra Serif"/>
          <w:sz w:val="28"/>
        </w:rPr>
        <w:t>КУРГАНСКАЯ ГОРОДСКАЯ ДУМА</w:t>
      </w:r>
    </w:p>
    <w:p w:rsidR="00AC1F3E" w:rsidRPr="00772F10" w:rsidRDefault="00AC1F3E" w:rsidP="00353020">
      <w:pPr>
        <w:framePr w:w="9356" w:h="1004" w:hSpace="142" w:wrap="around" w:vAnchor="text" w:hAnchor="page" w:x="1419" w:y="92"/>
        <w:jc w:val="center"/>
        <w:rPr>
          <w:rFonts w:ascii="PT Astra Serif" w:hAnsi="PT Astra Serif"/>
          <w:sz w:val="28"/>
        </w:rPr>
      </w:pPr>
    </w:p>
    <w:p w:rsidR="00AC1F3E" w:rsidRPr="00772F10" w:rsidRDefault="00AC1F3E" w:rsidP="00353020">
      <w:pPr>
        <w:framePr w:w="9356" w:h="1004" w:hSpace="142" w:wrap="around" w:vAnchor="text" w:hAnchor="page" w:x="1419" w:y="92"/>
        <w:jc w:val="center"/>
        <w:rPr>
          <w:rFonts w:ascii="PT Astra Serif" w:hAnsi="PT Astra Serif"/>
          <w:sz w:val="24"/>
        </w:rPr>
      </w:pPr>
    </w:p>
    <w:p w:rsidR="00AC1F3E" w:rsidRPr="00772F10" w:rsidRDefault="00AC1F3E" w:rsidP="00353020">
      <w:pPr>
        <w:framePr w:w="9356" w:h="488" w:hSpace="142" w:wrap="around" w:vAnchor="text" w:hAnchor="page" w:x="1419" w:y="3216"/>
        <w:jc w:val="center"/>
        <w:rPr>
          <w:rFonts w:ascii="PT Astra Serif" w:hAnsi="PT Astra Serif"/>
          <w:sz w:val="24"/>
        </w:rPr>
      </w:pPr>
      <w:r w:rsidRPr="00772F10">
        <w:rPr>
          <w:rFonts w:ascii="PT Astra Serif" w:hAnsi="PT Astra Serif"/>
          <w:sz w:val="24"/>
        </w:rPr>
        <w:t xml:space="preserve">от  “____”___________________________ </w:t>
      </w:r>
      <w:proofErr w:type="gramStart"/>
      <w:r w:rsidRPr="00772F10">
        <w:rPr>
          <w:rFonts w:ascii="PT Astra Serif" w:hAnsi="PT Astra Serif"/>
          <w:sz w:val="24"/>
        </w:rPr>
        <w:t>г</w:t>
      </w:r>
      <w:proofErr w:type="gramEnd"/>
      <w:r w:rsidRPr="00772F10">
        <w:rPr>
          <w:rFonts w:ascii="PT Astra Serif" w:hAnsi="PT Astra Serif"/>
          <w:sz w:val="24"/>
        </w:rPr>
        <w:t>. N_________</w:t>
      </w:r>
    </w:p>
    <w:p w:rsidR="00AC1F3E" w:rsidRPr="00772F10" w:rsidRDefault="00AC1F3E" w:rsidP="00353020">
      <w:pPr>
        <w:framePr w:w="9356" w:h="488" w:hSpace="142" w:wrap="around" w:vAnchor="text" w:hAnchor="page" w:x="1419" w:y="3216"/>
        <w:jc w:val="center"/>
        <w:rPr>
          <w:rFonts w:ascii="PT Astra Serif" w:hAnsi="PT Astra Serif"/>
          <w:sz w:val="24"/>
        </w:rPr>
      </w:pPr>
      <w:r w:rsidRPr="00772F10">
        <w:rPr>
          <w:rFonts w:ascii="PT Astra Serif" w:hAnsi="PT Astra Serif"/>
          <w:sz w:val="24"/>
        </w:rPr>
        <w:t>Курган</w:t>
      </w:r>
    </w:p>
    <w:p w:rsidR="00AC1F3E" w:rsidRPr="00772F10" w:rsidRDefault="00AC1F3E" w:rsidP="00353020">
      <w:pPr>
        <w:framePr w:w="9356" w:h="488" w:hSpace="142" w:wrap="around" w:vAnchor="text" w:hAnchor="page" w:x="1419" w:y="2734"/>
        <w:jc w:val="center"/>
        <w:rPr>
          <w:rFonts w:ascii="PT Astra Serif" w:hAnsi="PT Astra Serif"/>
          <w:sz w:val="24"/>
        </w:rPr>
      </w:pPr>
      <w:r w:rsidRPr="00772F10">
        <w:rPr>
          <w:rFonts w:ascii="PT Astra Serif" w:hAnsi="PT Astra Serif"/>
          <w:b/>
          <w:sz w:val="28"/>
        </w:rPr>
        <w:t>РЕШЕНИЕ</w:t>
      </w:r>
    </w:p>
    <w:p w:rsidR="00AC1F3E" w:rsidRPr="00772F10" w:rsidRDefault="00AC1F3E">
      <w:pPr>
        <w:rPr>
          <w:rFonts w:ascii="PT Astra Serif" w:hAnsi="PT Astra Serif"/>
          <w:sz w:val="24"/>
        </w:rPr>
      </w:pPr>
    </w:p>
    <w:p w:rsidR="00AC1F3E" w:rsidRPr="00772F10" w:rsidRDefault="00AC1F3E">
      <w:pPr>
        <w:rPr>
          <w:rFonts w:ascii="PT Astra Serif" w:hAnsi="PT Astra Serif"/>
          <w:sz w:val="24"/>
        </w:rPr>
      </w:pPr>
    </w:p>
    <w:p w:rsidR="00AC1F3E" w:rsidRPr="00772F10" w:rsidRDefault="00AC1F3E">
      <w:pPr>
        <w:rPr>
          <w:rFonts w:ascii="PT Astra Serif" w:hAnsi="PT Astra Serif"/>
          <w:sz w:val="24"/>
        </w:rPr>
        <w:sectPr w:rsidR="00AC1F3E" w:rsidRPr="00772F10" w:rsidSect="005B1CCC">
          <w:headerReference w:type="even" r:id="rId8"/>
          <w:headerReference w:type="default" r:id="rId9"/>
          <w:type w:val="continuous"/>
          <w:pgSz w:w="11907" w:h="16840" w:code="9"/>
          <w:pgMar w:top="1134" w:right="567" w:bottom="1134" w:left="1701" w:header="1077" w:footer="1077" w:gutter="0"/>
          <w:cols w:space="720"/>
          <w:noEndnote/>
          <w:titlePg/>
        </w:sectPr>
      </w:pPr>
    </w:p>
    <w:tbl>
      <w:tblPr>
        <w:tblW w:w="5000" w:type="pct"/>
        <w:jc w:val="center"/>
        <w:tblLook w:val="01E0"/>
      </w:tblPr>
      <w:tblGrid>
        <w:gridCol w:w="9571"/>
      </w:tblGrid>
      <w:tr w:rsidR="00AC1F3E" w:rsidRPr="00710EDB">
        <w:trPr>
          <w:jc w:val="center"/>
        </w:trPr>
        <w:tc>
          <w:tcPr>
            <w:tcW w:w="5000" w:type="pct"/>
            <w:vAlign w:val="center"/>
          </w:tcPr>
          <w:p w:rsidR="00AC1F3E" w:rsidRPr="00710EDB" w:rsidRDefault="00710EDB" w:rsidP="00710EDB">
            <w:pPr>
              <w:jc w:val="center"/>
              <w:rPr>
                <w:rFonts w:ascii="PT Astra Serif" w:hAnsi="PT Astra Serif"/>
                <w:b/>
                <w:sz w:val="28"/>
              </w:rPr>
            </w:pPr>
            <w:r w:rsidRPr="00710EDB">
              <w:rPr>
                <w:rFonts w:ascii="PT Astra Serif" w:hAnsi="PT Astra Serif"/>
                <w:b/>
                <w:sz w:val="28"/>
              </w:rPr>
              <w:lastRenderedPageBreak/>
              <w:t>Об</w:t>
            </w:r>
            <w:r w:rsidRPr="0041622F">
              <w:rPr>
                <w:b/>
              </w:rPr>
              <w:t xml:space="preserve"> </w:t>
            </w:r>
            <w:r w:rsidRPr="00710EDB">
              <w:rPr>
                <w:rFonts w:ascii="PT Astra Serif" w:hAnsi="PT Astra Serif"/>
                <w:b/>
                <w:sz w:val="28"/>
              </w:rPr>
              <w:t xml:space="preserve">утверждении Положения о муниципальном </w:t>
            </w:r>
            <w:proofErr w:type="gramStart"/>
            <w:r w:rsidRPr="00710EDB">
              <w:rPr>
                <w:rFonts w:ascii="PT Astra Serif" w:hAnsi="PT Astra Serif"/>
                <w:b/>
                <w:sz w:val="28"/>
              </w:rPr>
              <w:t>контроле за</w:t>
            </w:r>
            <w:proofErr w:type="gramEnd"/>
            <w:r w:rsidRPr="00710EDB">
              <w:rPr>
                <w:rFonts w:ascii="PT Astra Serif" w:hAnsi="PT Astra Serif"/>
                <w:b/>
                <w:sz w:val="28"/>
              </w:rPr>
              <w:t xml:space="preserve"> исполнением единой теплоснабжающей организацией обязательств по строительству, реконструкции и (или) модернизации объектов теплоснабжения на территории города Кургана</w:t>
            </w:r>
          </w:p>
        </w:tc>
      </w:tr>
    </w:tbl>
    <w:p w:rsidR="00AC1F3E" w:rsidRPr="00710EDB" w:rsidRDefault="00AC1F3E">
      <w:pPr>
        <w:jc w:val="both"/>
        <w:rPr>
          <w:rFonts w:ascii="PT Astra Serif" w:hAnsi="PT Astra Serif"/>
          <w:sz w:val="28"/>
        </w:rPr>
      </w:pPr>
    </w:p>
    <w:p w:rsidR="00AC1F3E" w:rsidRPr="00710EDB" w:rsidRDefault="00AC1F3E">
      <w:pPr>
        <w:jc w:val="both"/>
        <w:rPr>
          <w:rFonts w:ascii="PT Astra Serif" w:hAnsi="PT Astra Serif"/>
          <w:sz w:val="28"/>
        </w:rPr>
      </w:pPr>
    </w:p>
    <w:p w:rsidR="00710EDB" w:rsidRPr="00710EDB" w:rsidRDefault="00710EDB" w:rsidP="006277F4">
      <w:pPr>
        <w:spacing w:line="360" w:lineRule="auto"/>
        <w:ind w:firstLine="708"/>
        <w:jc w:val="both"/>
        <w:rPr>
          <w:rFonts w:ascii="PT Astra Serif" w:hAnsi="PT Astra Serif"/>
          <w:color w:val="000000"/>
          <w:sz w:val="28"/>
          <w:szCs w:val="28"/>
        </w:rPr>
      </w:pPr>
      <w:r w:rsidRPr="00710EDB">
        <w:rPr>
          <w:rFonts w:ascii="PT Astra Serif" w:hAnsi="PT Astra Serif"/>
          <w:color w:val="000000"/>
          <w:sz w:val="28"/>
          <w:szCs w:val="28"/>
        </w:rPr>
        <w:t>В соответствии с Федеральными законами от 06.10.2003 г. № 131-ФЗ            «Об общих принципах организации местного самоуправления в Российской Федерации», от 27.07.2010 г. № 190-ФЗ «О теплоснабжении», от 31.07.2020 г. № 248-ФЗ «О государственном контроле (надзоре) и муниципальном ко</w:t>
      </w:r>
      <w:r w:rsidR="00245F5B">
        <w:rPr>
          <w:rFonts w:ascii="PT Astra Serif" w:hAnsi="PT Astra Serif"/>
          <w:color w:val="000000"/>
          <w:sz w:val="28"/>
          <w:szCs w:val="28"/>
        </w:rPr>
        <w:t>нтроле в Российской Федерации»</w:t>
      </w:r>
      <w:r w:rsidRPr="00710EDB">
        <w:rPr>
          <w:rFonts w:ascii="PT Astra Serif" w:hAnsi="PT Astra Serif"/>
          <w:color w:val="000000"/>
          <w:sz w:val="28"/>
          <w:szCs w:val="28"/>
        </w:rPr>
        <w:t>, Уставом муниципального образования города Кургана Курганская городская Дума</w:t>
      </w:r>
    </w:p>
    <w:p w:rsidR="00710EDB" w:rsidRPr="00710EDB" w:rsidRDefault="00710EDB" w:rsidP="006277F4">
      <w:pPr>
        <w:spacing w:line="360" w:lineRule="auto"/>
        <w:jc w:val="both"/>
        <w:outlineLvl w:val="0"/>
        <w:rPr>
          <w:rFonts w:ascii="PT Astra Serif" w:hAnsi="PT Astra Serif"/>
          <w:b/>
          <w:sz w:val="28"/>
          <w:szCs w:val="28"/>
        </w:rPr>
      </w:pPr>
      <w:r w:rsidRPr="00710EDB">
        <w:rPr>
          <w:rFonts w:ascii="PT Astra Serif" w:hAnsi="PT Astra Serif"/>
          <w:b/>
          <w:sz w:val="28"/>
          <w:szCs w:val="28"/>
        </w:rPr>
        <w:t>РЕШИЛА:</w:t>
      </w:r>
    </w:p>
    <w:p w:rsidR="00710EDB" w:rsidRPr="00710EDB" w:rsidRDefault="00710EDB" w:rsidP="006277F4">
      <w:pPr>
        <w:shd w:val="clear" w:color="auto" w:fill="FFFFFF"/>
        <w:spacing w:line="360" w:lineRule="auto"/>
        <w:ind w:firstLine="709"/>
        <w:jc w:val="both"/>
        <w:rPr>
          <w:rFonts w:ascii="PT Astra Serif" w:hAnsi="PT Astra Serif"/>
          <w:color w:val="000000"/>
          <w:sz w:val="28"/>
          <w:szCs w:val="28"/>
        </w:rPr>
      </w:pPr>
      <w:r w:rsidRPr="00710EDB">
        <w:rPr>
          <w:rFonts w:ascii="PT Astra Serif" w:hAnsi="PT Astra Serif"/>
          <w:color w:val="000000"/>
          <w:sz w:val="28"/>
          <w:szCs w:val="28"/>
        </w:rPr>
        <w:t xml:space="preserve">1. Утвердить Положение о муниципальном </w:t>
      </w:r>
      <w:proofErr w:type="gramStart"/>
      <w:r w:rsidRPr="00710EDB">
        <w:rPr>
          <w:rFonts w:ascii="PT Astra Serif" w:hAnsi="PT Astra Serif"/>
          <w:color w:val="000000"/>
          <w:sz w:val="28"/>
          <w:szCs w:val="28"/>
        </w:rPr>
        <w:t>контроле за</w:t>
      </w:r>
      <w:proofErr w:type="gramEnd"/>
      <w:r w:rsidRPr="00710EDB">
        <w:rPr>
          <w:rFonts w:ascii="PT Astra Serif" w:hAnsi="PT Astra Serif"/>
          <w:color w:val="000000"/>
          <w:sz w:val="28"/>
          <w:szCs w:val="28"/>
        </w:rPr>
        <w:t xml:space="preserve"> исполнением единой теплоснабжающей организацией обязательств </w:t>
      </w:r>
      <w:bookmarkStart w:id="0" w:name="_Hlk77848725"/>
      <w:r w:rsidRPr="00710EDB">
        <w:rPr>
          <w:rFonts w:ascii="PT Astra Serif" w:hAnsi="PT Astra Serif"/>
          <w:color w:val="000000"/>
          <w:sz w:val="28"/>
          <w:szCs w:val="28"/>
        </w:rPr>
        <w:t>по строительству, реконструкции и (или) модернизации объектов теплоснабжения</w:t>
      </w:r>
      <w:bookmarkEnd w:id="0"/>
      <w:r w:rsidRPr="00710EDB">
        <w:rPr>
          <w:rFonts w:ascii="PT Astra Serif" w:hAnsi="PT Astra Serif"/>
          <w:color w:val="000000"/>
          <w:sz w:val="28"/>
          <w:szCs w:val="28"/>
        </w:rPr>
        <w:t xml:space="preserve"> на территории города Кургана согласно приложению к настоящему решению.</w:t>
      </w:r>
    </w:p>
    <w:p w:rsidR="00710EDB" w:rsidRPr="00710EDB" w:rsidRDefault="00710EDB" w:rsidP="006277F4">
      <w:pPr>
        <w:widowControl w:val="0"/>
        <w:overflowPunct/>
        <w:adjustRightInd/>
        <w:spacing w:line="360" w:lineRule="auto"/>
        <w:ind w:firstLine="709"/>
        <w:jc w:val="both"/>
        <w:textAlignment w:val="auto"/>
        <w:rPr>
          <w:rFonts w:ascii="PT Astra Serif" w:hAnsi="PT Astra Serif"/>
          <w:sz w:val="28"/>
          <w:szCs w:val="28"/>
        </w:rPr>
      </w:pPr>
      <w:r w:rsidRPr="00710EDB">
        <w:rPr>
          <w:rFonts w:ascii="PT Astra Serif" w:hAnsi="PT Astra Serif" w:cs="PT Astra Serif"/>
          <w:sz w:val="28"/>
        </w:rPr>
        <w:t>2. Направить настоящее решение Главе города Кургана для подписания, официального опубликования и размещения на официальном сайте муниципального образования города Кургана в сети «Интернет».</w:t>
      </w:r>
    </w:p>
    <w:p w:rsidR="00710EDB" w:rsidRPr="00710EDB" w:rsidRDefault="00710EDB" w:rsidP="006277F4">
      <w:pPr>
        <w:shd w:val="clear" w:color="auto" w:fill="FFFFFF"/>
        <w:spacing w:line="360" w:lineRule="auto"/>
        <w:ind w:firstLine="709"/>
        <w:jc w:val="both"/>
        <w:rPr>
          <w:rFonts w:ascii="PT Astra Serif" w:hAnsi="PT Astra Serif"/>
          <w:color w:val="000000"/>
          <w:sz w:val="28"/>
          <w:szCs w:val="28"/>
        </w:rPr>
      </w:pPr>
      <w:r w:rsidRPr="00710EDB">
        <w:rPr>
          <w:rFonts w:ascii="PT Astra Serif" w:hAnsi="PT Astra Serif"/>
          <w:color w:val="000000"/>
          <w:sz w:val="28"/>
          <w:szCs w:val="28"/>
        </w:rPr>
        <w:t>3. Настоящее решение вступает в силу с  01.01.</w:t>
      </w:r>
      <w:r w:rsidR="00245F5B">
        <w:rPr>
          <w:rFonts w:ascii="PT Astra Serif" w:hAnsi="PT Astra Serif"/>
          <w:color w:val="000000"/>
          <w:sz w:val="28"/>
          <w:szCs w:val="28"/>
        </w:rPr>
        <w:t>2022 г., за исключением статьи 6</w:t>
      </w:r>
      <w:r w:rsidRPr="00710EDB">
        <w:rPr>
          <w:rFonts w:ascii="PT Astra Serif" w:hAnsi="PT Astra Serif"/>
          <w:color w:val="000000"/>
          <w:sz w:val="28"/>
          <w:szCs w:val="28"/>
        </w:rPr>
        <w:t xml:space="preserve"> </w:t>
      </w:r>
      <w:r w:rsidR="00245F5B">
        <w:rPr>
          <w:rFonts w:ascii="PT Astra Serif" w:hAnsi="PT Astra Serif"/>
          <w:color w:val="000000"/>
          <w:sz w:val="28"/>
          <w:szCs w:val="28"/>
        </w:rPr>
        <w:t>приложения</w:t>
      </w:r>
      <w:r w:rsidRPr="00710EDB">
        <w:rPr>
          <w:rFonts w:ascii="PT Astra Serif" w:hAnsi="PT Astra Serif"/>
          <w:color w:val="000000"/>
          <w:sz w:val="28"/>
          <w:szCs w:val="28"/>
        </w:rPr>
        <w:t xml:space="preserve"> к настоящему решению, </w:t>
      </w:r>
      <w:proofErr w:type="gramStart"/>
      <w:r w:rsidRPr="00710EDB">
        <w:rPr>
          <w:rFonts w:ascii="PT Astra Serif" w:hAnsi="PT Astra Serif"/>
          <w:color w:val="000000"/>
          <w:sz w:val="28"/>
          <w:szCs w:val="28"/>
        </w:rPr>
        <w:t>которая</w:t>
      </w:r>
      <w:proofErr w:type="gramEnd"/>
      <w:r w:rsidRPr="00710EDB">
        <w:rPr>
          <w:rFonts w:ascii="PT Astra Serif" w:hAnsi="PT Astra Serif"/>
          <w:color w:val="000000"/>
          <w:sz w:val="28"/>
          <w:szCs w:val="28"/>
        </w:rPr>
        <w:t xml:space="preserve"> вступает в силу с 01.03.2022 г.</w:t>
      </w:r>
    </w:p>
    <w:p w:rsidR="00710EDB" w:rsidRPr="00710EDB" w:rsidRDefault="00710EDB" w:rsidP="006277F4">
      <w:pPr>
        <w:spacing w:line="360" w:lineRule="auto"/>
        <w:ind w:firstLine="709"/>
        <w:jc w:val="both"/>
        <w:rPr>
          <w:rFonts w:ascii="PT Astra Serif" w:hAnsi="PT Astra Serif"/>
          <w:sz w:val="28"/>
          <w:szCs w:val="28"/>
        </w:rPr>
      </w:pPr>
      <w:r w:rsidRPr="00710EDB">
        <w:rPr>
          <w:rFonts w:ascii="PT Astra Serif" w:hAnsi="PT Astra Serif"/>
          <w:sz w:val="28"/>
          <w:szCs w:val="28"/>
        </w:rPr>
        <w:lastRenderedPageBreak/>
        <w:t xml:space="preserve">4. </w:t>
      </w:r>
      <w:proofErr w:type="gramStart"/>
      <w:r w:rsidRPr="00710EDB">
        <w:rPr>
          <w:rFonts w:ascii="PT Astra Serif" w:hAnsi="PT Astra Serif"/>
          <w:sz w:val="28"/>
          <w:szCs w:val="28"/>
        </w:rPr>
        <w:t>Контроль за</w:t>
      </w:r>
      <w:proofErr w:type="gramEnd"/>
      <w:r w:rsidRPr="00710EDB">
        <w:rPr>
          <w:rFonts w:ascii="PT Astra Serif" w:hAnsi="PT Astra Serif"/>
          <w:sz w:val="28"/>
          <w:szCs w:val="28"/>
        </w:rPr>
        <w:t xml:space="preserve"> </w:t>
      </w:r>
      <w:r w:rsidR="00245F5B">
        <w:rPr>
          <w:rFonts w:ascii="PT Astra Serif" w:hAnsi="PT Astra Serif"/>
          <w:sz w:val="28"/>
          <w:szCs w:val="28"/>
        </w:rPr>
        <w:t>исполнением</w:t>
      </w:r>
      <w:r w:rsidRPr="00710EDB">
        <w:rPr>
          <w:rFonts w:ascii="PT Astra Serif" w:hAnsi="PT Astra Serif"/>
          <w:sz w:val="28"/>
          <w:szCs w:val="28"/>
        </w:rPr>
        <w:t xml:space="preserve"> настоящего решения возложить на постоянную депутатскую комиссию по развитию городского хозяйства, градостроительству и земельным ресурсам Курганской городской Думы.</w:t>
      </w:r>
    </w:p>
    <w:p w:rsidR="00710EDB" w:rsidRPr="00710EDB" w:rsidRDefault="00710EDB" w:rsidP="00710EDB">
      <w:pPr>
        <w:spacing w:line="360" w:lineRule="auto"/>
        <w:jc w:val="both"/>
        <w:outlineLvl w:val="0"/>
        <w:rPr>
          <w:rFonts w:ascii="PT Astra Serif" w:hAnsi="PT Astra Serif"/>
          <w:sz w:val="28"/>
          <w:szCs w:val="28"/>
        </w:rPr>
      </w:pPr>
    </w:p>
    <w:p w:rsidR="00710EDB" w:rsidRPr="00710EDB" w:rsidRDefault="00710EDB" w:rsidP="00710EDB">
      <w:pPr>
        <w:spacing w:line="360" w:lineRule="auto"/>
        <w:jc w:val="both"/>
        <w:outlineLvl w:val="0"/>
        <w:rPr>
          <w:rFonts w:ascii="PT Astra Serif" w:hAnsi="PT Astra Serif"/>
          <w:sz w:val="28"/>
          <w:szCs w:val="28"/>
        </w:rPr>
      </w:pPr>
    </w:p>
    <w:tbl>
      <w:tblPr>
        <w:tblpPr w:leftFromText="180" w:rightFromText="180" w:vertAnchor="text" w:tblpY="1"/>
        <w:tblOverlap w:val="never"/>
        <w:tblW w:w="0" w:type="auto"/>
        <w:tblLayout w:type="fixed"/>
        <w:tblLook w:val="04A0"/>
      </w:tblPr>
      <w:tblGrid>
        <w:gridCol w:w="6062"/>
        <w:gridCol w:w="3509"/>
      </w:tblGrid>
      <w:tr w:rsidR="00710EDB" w:rsidRPr="00710EDB" w:rsidTr="006E0908">
        <w:tc>
          <w:tcPr>
            <w:tcW w:w="6062" w:type="dxa"/>
          </w:tcPr>
          <w:p w:rsidR="00710EDB" w:rsidRPr="00710EDB" w:rsidRDefault="00710EDB" w:rsidP="00710EDB">
            <w:pPr>
              <w:tabs>
                <w:tab w:val="left" w:pos="1134"/>
              </w:tabs>
              <w:overflowPunct/>
              <w:autoSpaceDE/>
              <w:adjustRightInd/>
              <w:rPr>
                <w:rFonts w:ascii="PT Astra Serif" w:hAnsi="PT Astra Serif"/>
                <w:sz w:val="28"/>
                <w:szCs w:val="28"/>
              </w:rPr>
            </w:pPr>
            <w:r w:rsidRPr="00710EDB">
              <w:rPr>
                <w:rFonts w:ascii="PT Astra Serif" w:hAnsi="PT Astra Serif"/>
                <w:sz w:val="28"/>
                <w:szCs w:val="28"/>
              </w:rPr>
              <w:t xml:space="preserve">Председатель </w:t>
            </w:r>
            <w:proofErr w:type="gramStart"/>
            <w:r w:rsidRPr="00710EDB">
              <w:rPr>
                <w:rFonts w:ascii="PT Astra Serif" w:hAnsi="PT Astra Serif"/>
                <w:sz w:val="28"/>
                <w:szCs w:val="28"/>
              </w:rPr>
              <w:t>Курганской</w:t>
            </w:r>
            <w:proofErr w:type="gramEnd"/>
            <w:r w:rsidRPr="00710EDB">
              <w:rPr>
                <w:rFonts w:ascii="PT Astra Serif" w:hAnsi="PT Astra Serif"/>
                <w:sz w:val="28"/>
                <w:szCs w:val="28"/>
              </w:rPr>
              <w:t xml:space="preserve"> </w:t>
            </w:r>
          </w:p>
          <w:p w:rsidR="00710EDB" w:rsidRPr="00710EDB" w:rsidRDefault="00710EDB" w:rsidP="00710EDB">
            <w:pPr>
              <w:tabs>
                <w:tab w:val="left" w:pos="1134"/>
              </w:tabs>
              <w:overflowPunct/>
              <w:autoSpaceDE/>
              <w:adjustRightInd/>
              <w:rPr>
                <w:rFonts w:ascii="PT Astra Serif" w:hAnsi="PT Astra Serif"/>
                <w:sz w:val="28"/>
                <w:szCs w:val="28"/>
              </w:rPr>
            </w:pPr>
            <w:r w:rsidRPr="00710EDB">
              <w:rPr>
                <w:rFonts w:ascii="PT Astra Serif" w:hAnsi="PT Astra Serif"/>
                <w:sz w:val="28"/>
                <w:szCs w:val="28"/>
              </w:rPr>
              <w:t xml:space="preserve">городской Думы </w:t>
            </w:r>
          </w:p>
          <w:p w:rsidR="00710EDB" w:rsidRPr="00710EDB" w:rsidRDefault="00710EDB" w:rsidP="00710EDB">
            <w:pPr>
              <w:tabs>
                <w:tab w:val="left" w:pos="1134"/>
              </w:tabs>
              <w:overflowPunct/>
              <w:autoSpaceDE/>
              <w:adjustRightInd/>
              <w:rPr>
                <w:rFonts w:ascii="PT Astra Serif" w:hAnsi="PT Astra Serif"/>
                <w:sz w:val="28"/>
                <w:szCs w:val="28"/>
              </w:rPr>
            </w:pPr>
          </w:p>
          <w:p w:rsidR="00710EDB" w:rsidRPr="00710EDB" w:rsidRDefault="00710EDB" w:rsidP="00710EDB">
            <w:pPr>
              <w:tabs>
                <w:tab w:val="left" w:pos="1134"/>
              </w:tabs>
              <w:overflowPunct/>
              <w:autoSpaceDE/>
              <w:adjustRightInd/>
              <w:rPr>
                <w:rFonts w:ascii="PT Astra Serif" w:hAnsi="PT Astra Serif"/>
                <w:sz w:val="28"/>
                <w:szCs w:val="28"/>
              </w:rPr>
            </w:pPr>
            <w:r w:rsidRPr="00710EDB">
              <w:rPr>
                <w:rFonts w:ascii="PT Astra Serif" w:hAnsi="PT Astra Serif"/>
                <w:sz w:val="28"/>
                <w:szCs w:val="28"/>
              </w:rPr>
              <w:t xml:space="preserve">____________ И.В. </w:t>
            </w:r>
            <w:proofErr w:type="spellStart"/>
            <w:r w:rsidRPr="00710EDB">
              <w:rPr>
                <w:rFonts w:ascii="PT Astra Serif" w:hAnsi="PT Astra Serif"/>
                <w:sz w:val="28"/>
                <w:szCs w:val="28"/>
              </w:rPr>
              <w:t>Прозоров</w:t>
            </w:r>
            <w:proofErr w:type="spellEnd"/>
          </w:p>
          <w:p w:rsidR="00710EDB" w:rsidRPr="00710EDB" w:rsidRDefault="00710EDB" w:rsidP="00710EDB">
            <w:pPr>
              <w:tabs>
                <w:tab w:val="left" w:pos="1134"/>
              </w:tabs>
              <w:overflowPunct/>
              <w:autoSpaceDE/>
              <w:adjustRightInd/>
              <w:rPr>
                <w:rFonts w:ascii="PT Astra Serif" w:hAnsi="PT Astra Serif"/>
                <w:sz w:val="28"/>
                <w:szCs w:val="28"/>
              </w:rPr>
            </w:pPr>
          </w:p>
          <w:p w:rsidR="00710EDB" w:rsidRPr="00710EDB" w:rsidRDefault="00710EDB" w:rsidP="00710EDB">
            <w:pPr>
              <w:tabs>
                <w:tab w:val="left" w:pos="1134"/>
              </w:tabs>
              <w:overflowPunct/>
              <w:autoSpaceDE/>
              <w:adjustRightInd/>
              <w:rPr>
                <w:rFonts w:ascii="PT Astra Serif" w:hAnsi="PT Astra Serif"/>
                <w:sz w:val="28"/>
                <w:szCs w:val="28"/>
              </w:rPr>
            </w:pPr>
            <w:r w:rsidRPr="00710EDB">
              <w:rPr>
                <w:rFonts w:ascii="PT Astra Serif" w:hAnsi="PT Astra Serif"/>
                <w:sz w:val="28"/>
                <w:szCs w:val="28"/>
              </w:rPr>
              <w:t xml:space="preserve"> __________</w:t>
            </w:r>
          </w:p>
          <w:p w:rsidR="00710EDB" w:rsidRPr="00A42BF0" w:rsidRDefault="00710EDB" w:rsidP="00710EDB">
            <w:pPr>
              <w:tabs>
                <w:tab w:val="left" w:pos="1134"/>
              </w:tabs>
              <w:overflowPunct/>
              <w:autoSpaceDE/>
              <w:adjustRightInd/>
              <w:rPr>
                <w:rFonts w:ascii="PT Astra Serif" w:hAnsi="PT Astra Serif"/>
                <w:sz w:val="22"/>
                <w:szCs w:val="22"/>
              </w:rPr>
            </w:pPr>
            <w:r w:rsidRPr="00A42BF0">
              <w:rPr>
                <w:rFonts w:ascii="PT Astra Serif" w:hAnsi="PT Astra Serif"/>
                <w:sz w:val="22"/>
                <w:szCs w:val="22"/>
              </w:rPr>
              <w:t>(дата подписания)</w:t>
            </w:r>
          </w:p>
        </w:tc>
        <w:tc>
          <w:tcPr>
            <w:tcW w:w="3509" w:type="dxa"/>
          </w:tcPr>
          <w:p w:rsidR="00710EDB" w:rsidRPr="00710EDB" w:rsidRDefault="00710EDB" w:rsidP="00710EDB">
            <w:pPr>
              <w:tabs>
                <w:tab w:val="left" w:pos="1134"/>
              </w:tabs>
              <w:overflowPunct/>
              <w:autoSpaceDE/>
              <w:adjustRightInd/>
              <w:rPr>
                <w:rFonts w:ascii="PT Astra Serif" w:hAnsi="PT Astra Serif"/>
                <w:sz w:val="28"/>
                <w:szCs w:val="28"/>
              </w:rPr>
            </w:pPr>
            <w:r w:rsidRPr="00710EDB">
              <w:rPr>
                <w:rFonts w:ascii="PT Astra Serif" w:hAnsi="PT Astra Serif"/>
                <w:sz w:val="28"/>
                <w:szCs w:val="28"/>
              </w:rPr>
              <w:t>Глава города Кургана</w:t>
            </w:r>
          </w:p>
          <w:p w:rsidR="00710EDB" w:rsidRPr="00710EDB" w:rsidRDefault="00710EDB" w:rsidP="00710EDB">
            <w:pPr>
              <w:tabs>
                <w:tab w:val="left" w:pos="1134"/>
              </w:tabs>
              <w:overflowPunct/>
              <w:autoSpaceDE/>
              <w:adjustRightInd/>
              <w:rPr>
                <w:rFonts w:ascii="PT Astra Serif" w:hAnsi="PT Astra Serif"/>
                <w:sz w:val="28"/>
                <w:szCs w:val="28"/>
              </w:rPr>
            </w:pPr>
          </w:p>
          <w:p w:rsidR="00710EDB" w:rsidRPr="00710EDB" w:rsidRDefault="00710EDB" w:rsidP="00710EDB">
            <w:pPr>
              <w:tabs>
                <w:tab w:val="left" w:pos="1134"/>
              </w:tabs>
              <w:overflowPunct/>
              <w:autoSpaceDE/>
              <w:adjustRightInd/>
              <w:rPr>
                <w:rFonts w:ascii="PT Astra Serif" w:hAnsi="PT Astra Serif"/>
                <w:sz w:val="28"/>
                <w:szCs w:val="28"/>
              </w:rPr>
            </w:pPr>
          </w:p>
          <w:p w:rsidR="00710EDB" w:rsidRPr="00710EDB" w:rsidRDefault="00710EDB" w:rsidP="00710EDB">
            <w:pPr>
              <w:tabs>
                <w:tab w:val="left" w:pos="1134"/>
              </w:tabs>
              <w:overflowPunct/>
              <w:autoSpaceDE/>
              <w:adjustRightInd/>
              <w:rPr>
                <w:rFonts w:ascii="PT Astra Serif" w:hAnsi="PT Astra Serif"/>
                <w:sz w:val="28"/>
                <w:szCs w:val="28"/>
              </w:rPr>
            </w:pPr>
            <w:r w:rsidRPr="00710EDB">
              <w:rPr>
                <w:rFonts w:ascii="PT Astra Serif" w:hAnsi="PT Astra Serif"/>
                <w:sz w:val="28"/>
                <w:szCs w:val="28"/>
              </w:rPr>
              <w:t xml:space="preserve">________Е.В.  </w:t>
            </w:r>
            <w:proofErr w:type="spellStart"/>
            <w:r w:rsidRPr="00710EDB">
              <w:rPr>
                <w:rFonts w:ascii="PT Astra Serif" w:hAnsi="PT Astra Serif"/>
                <w:sz w:val="28"/>
                <w:szCs w:val="28"/>
              </w:rPr>
              <w:t>Ситникова</w:t>
            </w:r>
            <w:proofErr w:type="spellEnd"/>
          </w:p>
          <w:p w:rsidR="00710EDB" w:rsidRPr="00710EDB" w:rsidRDefault="00710EDB" w:rsidP="00710EDB">
            <w:pPr>
              <w:tabs>
                <w:tab w:val="left" w:pos="1134"/>
              </w:tabs>
              <w:overflowPunct/>
              <w:autoSpaceDE/>
              <w:adjustRightInd/>
              <w:rPr>
                <w:rFonts w:ascii="PT Astra Serif" w:hAnsi="PT Astra Serif"/>
                <w:sz w:val="28"/>
                <w:szCs w:val="28"/>
              </w:rPr>
            </w:pPr>
          </w:p>
          <w:p w:rsidR="00710EDB" w:rsidRPr="00710EDB" w:rsidRDefault="00710EDB" w:rsidP="00710EDB">
            <w:pPr>
              <w:tabs>
                <w:tab w:val="left" w:pos="1134"/>
              </w:tabs>
              <w:overflowPunct/>
              <w:autoSpaceDE/>
              <w:adjustRightInd/>
              <w:rPr>
                <w:rFonts w:ascii="PT Astra Serif" w:hAnsi="PT Astra Serif"/>
                <w:sz w:val="28"/>
                <w:szCs w:val="28"/>
              </w:rPr>
            </w:pPr>
            <w:r w:rsidRPr="00710EDB">
              <w:rPr>
                <w:rFonts w:ascii="PT Astra Serif" w:hAnsi="PT Astra Serif"/>
                <w:sz w:val="28"/>
                <w:szCs w:val="28"/>
              </w:rPr>
              <w:t>__________</w:t>
            </w:r>
          </w:p>
          <w:p w:rsidR="00710EDB" w:rsidRPr="00A42BF0" w:rsidRDefault="00710EDB" w:rsidP="00710EDB">
            <w:pPr>
              <w:jc w:val="both"/>
              <w:outlineLvl w:val="0"/>
              <w:rPr>
                <w:rFonts w:ascii="PT Astra Serif" w:hAnsi="PT Astra Serif"/>
                <w:sz w:val="22"/>
                <w:szCs w:val="22"/>
              </w:rPr>
            </w:pPr>
            <w:r w:rsidRPr="00A42BF0">
              <w:rPr>
                <w:rFonts w:ascii="PT Astra Serif" w:hAnsi="PT Astra Serif"/>
                <w:sz w:val="22"/>
                <w:szCs w:val="22"/>
              </w:rPr>
              <w:t>(дата подписания)</w:t>
            </w:r>
          </w:p>
        </w:tc>
      </w:tr>
    </w:tbl>
    <w:p w:rsidR="00710EDB" w:rsidRPr="00710EDB" w:rsidRDefault="00710EDB" w:rsidP="00710EDB">
      <w:pPr>
        <w:rPr>
          <w:rFonts w:ascii="PT Astra Serif" w:hAnsi="PT Astra Serif"/>
          <w:sz w:val="24"/>
          <w:szCs w:val="28"/>
        </w:rPr>
      </w:pPr>
    </w:p>
    <w:p w:rsidR="00710EDB" w:rsidRPr="00710EDB" w:rsidRDefault="00710EDB" w:rsidP="00710EDB">
      <w:pPr>
        <w:rPr>
          <w:rFonts w:ascii="PT Astra Serif" w:hAnsi="PT Astra Serif"/>
          <w:sz w:val="24"/>
          <w:szCs w:val="28"/>
        </w:rPr>
      </w:pPr>
    </w:p>
    <w:p w:rsidR="00710EDB" w:rsidRPr="00710EDB" w:rsidRDefault="00710EDB" w:rsidP="00710EDB">
      <w:pPr>
        <w:rPr>
          <w:rFonts w:ascii="PT Astra Serif" w:hAnsi="PT Astra Serif"/>
          <w:sz w:val="24"/>
          <w:szCs w:val="28"/>
        </w:rPr>
      </w:pPr>
    </w:p>
    <w:p w:rsidR="00710EDB" w:rsidRPr="00710EDB" w:rsidRDefault="00710EDB" w:rsidP="00710EDB">
      <w:pPr>
        <w:rPr>
          <w:rFonts w:ascii="PT Astra Serif" w:hAnsi="PT Astra Serif"/>
          <w:sz w:val="24"/>
          <w:szCs w:val="28"/>
        </w:rPr>
      </w:pPr>
    </w:p>
    <w:p w:rsidR="00710EDB" w:rsidRPr="00710EDB" w:rsidRDefault="00710EDB" w:rsidP="00710EDB">
      <w:pPr>
        <w:rPr>
          <w:rFonts w:ascii="PT Astra Serif" w:hAnsi="PT Astra Serif"/>
          <w:sz w:val="24"/>
          <w:szCs w:val="28"/>
        </w:rPr>
      </w:pPr>
    </w:p>
    <w:p w:rsidR="00710EDB" w:rsidRPr="00710EDB" w:rsidRDefault="00710EDB" w:rsidP="00710EDB">
      <w:pPr>
        <w:rPr>
          <w:rFonts w:ascii="PT Astra Serif" w:hAnsi="PT Astra Serif"/>
          <w:sz w:val="24"/>
          <w:szCs w:val="28"/>
        </w:rPr>
      </w:pPr>
    </w:p>
    <w:p w:rsidR="00710EDB" w:rsidRPr="00710EDB" w:rsidRDefault="00710EDB" w:rsidP="00710EDB">
      <w:pPr>
        <w:rPr>
          <w:rFonts w:ascii="PT Astra Serif" w:hAnsi="PT Astra Serif"/>
          <w:sz w:val="24"/>
          <w:szCs w:val="28"/>
        </w:rPr>
      </w:pPr>
    </w:p>
    <w:p w:rsidR="00710EDB" w:rsidRPr="00710EDB" w:rsidRDefault="00710EDB" w:rsidP="00710EDB">
      <w:pPr>
        <w:rPr>
          <w:rFonts w:ascii="PT Astra Serif" w:hAnsi="PT Astra Serif"/>
          <w:sz w:val="24"/>
          <w:szCs w:val="28"/>
        </w:rPr>
      </w:pPr>
    </w:p>
    <w:p w:rsidR="00710EDB" w:rsidRPr="00710EDB" w:rsidRDefault="00710EDB" w:rsidP="00710EDB">
      <w:pPr>
        <w:rPr>
          <w:rFonts w:ascii="PT Astra Serif" w:hAnsi="PT Astra Serif"/>
          <w:sz w:val="24"/>
          <w:szCs w:val="28"/>
        </w:rPr>
      </w:pPr>
    </w:p>
    <w:p w:rsidR="00710EDB" w:rsidRPr="00710EDB" w:rsidRDefault="00710EDB" w:rsidP="00710EDB">
      <w:pPr>
        <w:rPr>
          <w:rFonts w:ascii="PT Astra Serif" w:hAnsi="PT Astra Serif"/>
          <w:sz w:val="24"/>
          <w:szCs w:val="28"/>
        </w:rPr>
      </w:pPr>
    </w:p>
    <w:p w:rsidR="00710EDB" w:rsidRPr="00710EDB" w:rsidRDefault="00710EDB" w:rsidP="00710EDB">
      <w:pPr>
        <w:rPr>
          <w:rFonts w:ascii="PT Astra Serif" w:hAnsi="PT Astra Serif"/>
          <w:sz w:val="24"/>
          <w:szCs w:val="28"/>
        </w:rPr>
      </w:pPr>
    </w:p>
    <w:p w:rsidR="00710EDB" w:rsidRPr="00710EDB" w:rsidRDefault="00710EDB" w:rsidP="00710EDB">
      <w:pPr>
        <w:rPr>
          <w:rFonts w:ascii="PT Astra Serif" w:hAnsi="PT Astra Serif"/>
          <w:sz w:val="24"/>
          <w:szCs w:val="28"/>
        </w:rPr>
      </w:pPr>
    </w:p>
    <w:p w:rsidR="00710EDB" w:rsidRPr="00710EDB" w:rsidRDefault="00710EDB" w:rsidP="00710EDB">
      <w:pPr>
        <w:rPr>
          <w:rFonts w:ascii="PT Astra Serif" w:hAnsi="PT Astra Serif"/>
          <w:sz w:val="24"/>
          <w:szCs w:val="28"/>
        </w:rPr>
      </w:pPr>
    </w:p>
    <w:p w:rsidR="00710EDB" w:rsidRPr="00710EDB" w:rsidRDefault="00710EDB" w:rsidP="00710EDB">
      <w:pPr>
        <w:rPr>
          <w:rFonts w:ascii="PT Astra Serif" w:hAnsi="PT Astra Serif"/>
          <w:sz w:val="24"/>
          <w:szCs w:val="28"/>
        </w:rPr>
      </w:pPr>
    </w:p>
    <w:p w:rsidR="00710EDB" w:rsidRPr="00710EDB" w:rsidRDefault="00710EDB" w:rsidP="00710EDB">
      <w:pPr>
        <w:rPr>
          <w:rFonts w:ascii="PT Astra Serif" w:hAnsi="PT Astra Serif"/>
          <w:sz w:val="24"/>
          <w:szCs w:val="28"/>
        </w:rPr>
      </w:pPr>
    </w:p>
    <w:p w:rsidR="00710EDB" w:rsidRPr="00710EDB" w:rsidRDefault="00710EDB" w:rsidP="00710EDB">
      <w:pPr>
        <w:rPr>
          <w:rFonts w:ascii="PT Astra Serif" w:hAnsi="PT Astra Serif"/>
          <w:sz w:val="24"/>
          <w:szCs w:val="28"/>
        </w:rPr>
      </w:pPr>
    </w:p>
    <w:p w:rsidR="00710EDB" w:rsidRPr="00710EDB" w:rsidRDefault="00710EDB" w:rsidP="00710EDB">
      <w:pPr>
        <w:rPr>
          <w:rFonts w:ascii="PT Astra Serif" w:hAnsi="PT Astra Serif"/>
          <w:sz w:val="24"/>
          <w:szCs w:val="28"/>
        </w:rPr>
      </w:pPr>
    </w:p>
    <w:p w:rsidR="00710EDB" w:rsidRPr="00710EDB" w:rsidRDefault="00710EDB" w:rsidP="00710EDB">
      <w:pPr>
        <w:rPr>
          <w:rFonts w:ascii="PT Astra Serif" w:hAnsi="PT Astra Serif"/>
          <w:sz w:val="24"/>
          <w:szCs w:val="28"/>
        </w:rPr>
      </w:pPr>
    </w:p>
    <w:p w:rsidR="00710EDB" w:rsidRPr="00710EDB" w:rsidRDefault="00710EDB" w:rsidP="00710EDB">
      <w:pPr>
        <w:rPr>
          <w:rFonts w:ascii="PT Astra Serif" w:hAnsi="PT Astra Serif"/>
          <w:sz w:val="24"/>
          <w:szCs w:val="28"/>
        </w:rPr>
      </w:pPr>
    </w:p>
    <w:p w:rsidR="00710EDB" w:rsidRPr="00710EDB" w:rsidRDefault="00710EDB" w:rsidP="00710EDB">
      <w:pPr>
        <w:rPr>
          <w:rFonts w:ascii="PT Astra Serif" w:hAnsi="PT Astra Serif"/>
          <w:sz w:val="24"/>
          <w:szCs w:val="28"/>
        </w:rPr>
      </w:pPr>
    </w:p>
    <w:p w:rsidR="00710EDB" w:rsidRPr="00710EDB" w:rsidRDefault="00710EDB" w:rsidP="00710EDB">
      <w:pPr>
        <w:rPr>
          <w:rFonts w:ascii="PT Astra Serif" w:hAnsi="PT Astra Serif"/>
          <w:sz w:val="24"/>
          <w:szCs w:val="28"/>
        </w:rPr>
      </w:pPr>
    </w:p>
    <w:p w:rsidR="00710EDB" w:rsidRPr="00710EDB" w:rsidRDefault="00710EDB" w:rsidP="00710EDB">
      <w:pPr>
        <w:rPr>
          <w:rFonts w:ascii="PT Astra Serif" w:hAnsi="PT Astra Serif"/>
          <w:sz w:val="24"/>
          <w:szCs w:val="28"/>
        </w:rPr>
      </w:pPr>
    </w:p>
    <w:p w:rsidR="00710EDB" w:rsidRPr="00710EDB" w:rsidRDefault="00710EDB" w:rsidP="00710EDB">
      <w:pPr>
        <w:rPr>
          <w:rFonts w:ascii="PT Astra Serif" w:hAnsi="PT Astra Serif"/>
          <w:sz w:val="24"/>
          <w:szCs w:val="28"/>
        </w:rPr>
      </w:pPr>
    </w:p>
    <w:p w:rsidR="00710EDB" w:rsidRPr="00710EDB" w:rsidRDefault="00710EDB" w:rsidP="00710EDB">
      <w:pPr>
        <w:rPr>
          <w:rFonts w:ascii="PT Astra Serif" w:hAnsi="PT Astra Serif"/>
          <w:sz w:val="24"/>
          <w:szCs w:val="28"/>
        </w:rPr>
      </w:pPr>
    </w:p>
    <w:p w:rsidR="00710EDB" w:rsidRPr="00710EDB" w:rsidRDefault="00710EDB" w:rsidP="00710EDB">
      <w:pPr>
        <w:rPr>
          <w:rFonts w:ascii="PT Astra Serif" w:hAnsi="PT Astra Serif"/>
          <w:sz w:val="24"/>
          <w:szCs w:val="28"/>
        </w:rPr>
      </w:pPr>
    </w:p>
    <w:p w:rsidR="00710EDB" w:rsidRPr="00710EDB" w:rsidRDefault="00710EDB" w:rsidP="00710EDB">
      <w:pPr>
        <w:rPr>
          <w:rFonts w:ascii="PT Astra Serif" w:hAnsi="PT Astra Serif"/>
          <w:sz w:val="24"/>
          <w:szCs w:val="28"/>
        </w:rPr>
      </w:pPr>
    </w:p>
    <w:p w:rsidR="00710EDB" w:rsidRPr="00710EDB" w:rsidRDefault="00710EDB" w:rsidP="00710EDB">
      <w:pPr>
        <w:rPr>
          <w:rFonts w:ascii="PT Astra Serif" w:hAnsi="PT Astra Serif"/>
          <w:sz w:val="24"/>
          <w:szCs w:val="28"/>
        </w:rPr>
      </w:pPr>
    </w:p>
    <w:p w:rsidR="00710EDB" w:rsidRPr="00710EDB" w:rsidRDefault="00710EDB" w:rsidP="00710EDB">
      <w:pPr>
        <w:rPr>
          <w:rFonts w:ascii="PT Astra Serif" w:hAnsi="PT Astra Serif"/>
          <w:sz w:val="24"/>
          <w:szCs w:val="28"/>
        </w:rPr>
      </w:pPr>
    </w:p>
    <w:p w:rsidR="00710EDB" w:rsidRPr="00710EDB" w:rsidRDefault="00710EDB" w:rsidP="00710EDB">
      <w:pPr>
        <w:rPr>
          <w:rFonts w:ascii="PT Astra Serif" w:hAnsi="PT Astra Serif"/>
          <w:sz w:val="24"/>
          <w:szCs w:val="28"/>
        </w:rPr>
      </w:pPr>
    </w:p>
    <w:p w:rsidR="00710EDB" w:rsidRDefault="00710EDB" w:rsidP="00710EDB">
      <w:pPr>
        <w:rPr>
          <w:rFonts w:ascii="PT Astra Serif" w:hAnsi="PT Astra Serif"/>
          <w:sz w:val="24"/>
          <w:szCs w:val="28"/>
        </w:rPr>
      </w:pPr>
    </w:p>
    <w:p w:rsidR="00E95921" w:rsidRDefault="00E95921" w:rsidP="00710EDB">
      <w:pPr>
        <w:rPr>
          <w:rFonts w:ascii="PT Astra Serif" w:hAnsi="PT Astra Serif"/>
          <w:sz w:val="24"/>
          <w:szCs w:val="28"/>
        </w:rPr>
      </w:pPr>
    </w:p>
    <w:p w:rsidR="00E95921" w:rsidRDefault="00E95921" w:rsidP="00710EDB">
      <w:pPr>
        <w:rPr>
          <w:rFonts w:ascii="PT Astra Serif" w:hAnsi="PT Astra Serif"/>
          <w:sz w:val="24"/>
          <w:szCs w:val="28"/>
        </w:rPr>
      </w:pPr>
    </w:p>
    <w:p w:rsidR="00E95921" w:rsidRPr="00710EDB" w:rsidRDefault="00E95921" w:rsidP="00710EDB">
      <w:pPr>
        <w:rPr>
          <w:rFonts w:ascii="PT Astra Serif" w:hAnsi="PT Astra Serif"/>
          <w:sz w:val="24"/>
          <w:szCs w:val="28"/>
        </w:rPr>
      </w:pPr>
    </w:p>
    <w:tbl>
      <w:tblPr>
        <w:tblpPr w:leftFromText="180" w:rightFromText="180" w:vertAnchor="text" w:horzAnchor="margin" w:tblpY="79"/>
        <w:tblW w:w="9889" w:type="dxa"/>
        <w:tblLook w:val="01E0"/>
      </w:tblPr>
      <w:tblGrid>
        <w:gridCol w:w="4503"/>
        <w:gridCol w:w="5386"/>
      </w:tblGrid>
      <w:tr w:rsidR="00710EDB" w:rsidRPr="00710EDB" w:rsidTr="006E0908">
        <w:tc>
          <w:tcPr>
            <w:tcW w:w="4503" w:type="dxa"/>
          </w:tcPr>
          <w:p w:rsidR="00710EDB" w:rsidRPr="00710EDB" w:rsidRDefault="00710EDB" w:rsidP="00710EDB">
            <w:pPr>
              <w:tabs>
                <w:tab w:val="left" w:pos="5670"/>
              </w:tabs>
              <w:jc w:val="center"/>
              <w:rPr>
                <w:rFonts w:ascii="PT Astra Serif" w:hAnsi="PT Astra Serif"/>
                <w:sz w:val="28"/>
                <w:szCs w:val="28"/>
              </w:rPr>
            </w:pPr>
          </w:p>
        </w:tc>
        <w:tc>
          <w:tcPr>
            <w:tcW w:w="5386" w:type="dxa"/>
            <w:vAlign w:val="center"/>
          </w:tcPr>
          <w:p w:rsidR="00710EDB" w:rsidRPr="00710EDB" w:rsidRDefault="00710EDB" w:rsidP="00710EDB">
            <w:pPr>
              <w:rPr>
                <w:rFonts w:ascii="PT Astra Serif" w:hAnsi="PT Astra Serif"/>
                <w:sz w:val="28"/>
                <w:szCs w:val="28"/>
              </w:rPr>
            </w:pPr>
          </w:p>
          <w:p w:rsidR="00710EDB" w:rsidRPr="00710EDB" w:rsidRDefault="00710EDB" w:rsidP="00710EDB">
            <w:pPr>
              <w:jc w:val="center"/>
              <w:rPr>
                <w:rFonts w:ascii="PT Astra Serif" w:hAnsi="PT Astra Serif"/>
                <w:sz w:val="28"/>
                <w:szCs w:val="28"/>
              </w:rPr>
            </w:pPr>
            <w:r w:rsidRPr="00710EDB">
              <w:rPr>
                <w:rFonts w:ascii="PT Astra Serif" w:hAnsi="PT Astra Serif"/>
                <w:sz w:val="28"/>
                <w:szCs w:val="28"/>
              </w:rPr>
              <w:lastRenderedPageBreak/>
              <w:t>ПРИЛОЖЕНИЕ</w:t>
            </w:r>
          </w:p>
          <w:p w:rsidR="00710EDB" w:rsidRPr="00710EDB" w:rsidRDefault="00710EDB" w:rsidP="00710EDB">
            <w:pPr>
              <w:jc w:val="center"/>
              <w:rPr>
                <w:rFonts w:ascii="PT Astra Serif" w:hAnsi="PT Astra Serif"/>
                <w:sz w:val="28"/>
                <w:szCs w:val="28"/>
              </w:rPr>
            </w:pPr>
            <w:r w:rsidRPr="00710EDB">
              <w:rPr>
                <w:rFonts w:ascii="PT Astra Serif" w:hAnsi="PT Astra Serif"/>
                <w:sz w:val="28"/>
                <w:szCs w:val="28"/>
              </w:rPr>
              <w:t>к решению Курганской городской Думы</w:t>
            </w:r>
          </w:p>
          <w:p w:rsidR="00710EDB" w:rsidRPr="00710EDB" w:rsidRDefault="00710EDB" w:rsidP="00710EDB">
            <w:pPr>
              <w:jc w:val="center"/>
              <w:rPr>
                <w:rFonts w:ascii="PT Astra Serif" w:hAnsi="PT Astra Serif"/>
                <w:sz w:val="28"/>
                <w:szCs w:val="28"/>
              </w:rPr>
            </w:pPr>
            <w:proofErr w:type="spellStart"/>
            <w:r w:rsidRPr="00710EDB">
              <w:rPr>
                <w:rFonts w:ascii="PT Astra Serif" w:hAnsi="PT Astra Serif"/>
                <w:sz w:val="28"/>
                <w:szCs w:val="28"/>
              </w:rPr>
              <w:t>от_________________№</w:t>
            </w:r>
            <w:proofErr w:type="spellEnd"/>
            <w:r w:rsidRPr="00710EDB">
              <w:rPr>
                <w:rFonts w:ascii="PT Astra Serif" w:hAnsi="PT Astra Serif"/>
                <w:sz w:val="28"/>
                <w:szCs w:val="28"/>
              </w:rPr>
              <w:t xml:space="preserve">________ </w:t>
            </w:r>
          </w:p>
          <w:p w:rsidR="00710EDB" w:rsidRPr="00710EDB" w:rsidRDefault="00710EDB" w:rsidP="00710EDB">
            <w:pPr>
              <w:tabs>
                <w:tab w:val="left" w:pos="5670"/>
              </w:tabs>
              <w:jc w:val="center"/>
              <w:rPr>
                <w:rFonts w:ascii="PT Astra Serif" w:hAnsi="PT Astra Serif"/>
                <w:sz w:val="28"/>
                <w:szCs w:val="28"/>
              </w:rPr>
            </w:pPr>
            <w:r w:rsidRPr="00710EDB">
              <w:rPr>
                <w:rFonts w:ascii="PT Astra Serif" w:hAnsi="PT Astra Serif"/>
                <w:sz w:val="28"/>
                <w:szCs w:val="28"/>
              </w:rPr>
              <w:t>«Об утверждении Положения</w:t>
            </w:r>
          </w:p>
          <w:p w:rsidR="00710EDB" w:rsidRPr="00710EDB" w:rsidRDefault="00710EDB" w:rsidP="00710EDB">
            <w:pPr>
              <w:tabs>
                <w:tab w:val="left" w:pos="5670"/>
              </w:tabs>
              <w:jc w:val="center"/>
              <w:rPr>
                <w:rFonts w:ascii="PT Astra Serif" w:hAnsi="PT Astra Serif"/>
                <w:sz w:val="28"/>
                <w:szCs w:val="28"/>
              </w:rPr>
            </w:pPr>
            <w:r w:rsidRPr="00710EDB">
              <w:rPr>
                <w:rFonts w:ascii="PT Astra Serif" w:hAnsi="PT Astra Serif"/>
                <w:sz w:val="28"/>
                <w:szCs w:val="28"/>
              </w:rPr>
              <w:t xml:space="preserve"> о муниципальном контроле</w:t>
            </w:r>
          </w:p>
          <w:p w:rsidR="00710EDB" w:rsidRPr="00710EDB" w:rsidRDefault="00710EDB" w:rsidP="00710EDB">
            <w:pPr>
              <w:tabs>
                <w:tab w:val="left" w:pos="5670"/>
              </w:tabs>
              <w:jc w:val="center"/>
              <w:rPr>
                <w:rFonts w:ascii="PT Astra Serif" w:hAnsi="PT Astra Serif"/>
                <w:sz w:val="28"/>
                <w:szCs w:val="28"/>
              </w:rPr>
            </w:pPr>
            <w:r w:rsidRPr="00710EDB">
              <w:rPr>
                <w:rFonts w:ascii="PT Astra Serif" w:hAnsi="PT Astra Serif"/>
                <w:sz w:val="28"/>
                <w:szCs w:val="28"/>
              </w:rPr>
              <w:t>за исполнением единой теплоснабжающей организацией обязательств по строительству, реконструкции и (или) модернизации объектов теплоснабжения на территории города Кургана»</w:t>
            </w:r>
          </w:p>
        </w:tc>
      </w:tr>
    </w:tbl>
    <w:p w:rsidR="00710EDB" w:rsidRPr="00710EDB" w:rsidRDefault="00710EDB" w:rsidP="00710EDB">
      <w:pPr>
        <w:ind w:left="-284" w:right="567" w:firstLine="709"/>
        <w:jc w:val="both"/>
        <w:rPr>
          <w:rFonts w:ascii="PT Astra Serif" w:hAnsi="PT Astra Serif"/>
          <w:b/>
          <w:sz w:val="28"/>
          <w:szCs w:val="28"/>
        </w:rPr>
      </w:pPr>
    </w:p>
    <w:p w:rsidR="00710EDB" w:rsidRPr="00710EDB" w:rsidRDefault="00710EDB" w:rsidP="00710EDB">
      <w:pPr>
        <w:ind w:left="-284" w:right="567" w:firstLine="709"/>
        <w:jc w:val="both"/>
        <w:rPr>
          <w:rFonts w:ascii="PT Astra Serif" w:hAnsi="PT Astra Serif"/>
          <w:b/>
          <w:sz w:val="28"/>
          <w:szCs w:val="28"/>
        </w:rPr>
      </w:pPr>
    </w:p>
    <w:p w:rsidR="00710EDB" w:rsidRPr="00710EDB" w:rsidRDefault="00710EDB" w:rsidP="00710EDB">
      <w:pPr>
        <w:jc w:val="center"/>
        <w:rPr>
          <w:rFonts w:ascii="PT Astra Serif" w:hAnsi="PT Astra Serif"/>
          <w:b/>
          <w:sz w:val="28"/>
          <w:szCs w:val="28"/>
        </w:rPr>
      </w:pPr>
      <w:r w:rsidRPr="00710EDB">
        <w:rPr>
          <w:rFonts w:ascii="PT Astra Serif" w:hAnsi="PT Astra Serif"/>
          <w:b/>
          <w:sz w:val="28"/>
          <w:szCs w:val="28"/>
        </w:rPr>
        <w:t xml:space="preserve">Положение о муниципальном </w:t>
      </w:r>
      <w:proofErr w:type="gramStart"/>
      <w:r w:rsidRPr="00710EDB">
        <w:rPr>
          <w:rFonts w:ascii="PT Astra Serif" w:hAnsi="PT Astra Serif"/>
          <w:b/>
          <w:sz w:val="28"/>
          <w:szCs w:val="28"/>
        </w:rPr>
        <w:t xml:space="preserve">контроле </w:t>
      </w:r>
      <w:r w:rsidRPr="00710EDB">
        <w:rPr>
          <w:rFonts w:ascii="PT Astra Serif" w:hAnsi="PT Astra Serif"/>
          <w:b/>
          <w:bCs/>
          <w:color w:val="000000"/>
          <w:sz w:val="28"/>
          <w:szCs w:val="28"/>
        </w:rPr>
        <w:t>за</w:t>
      </w:r>
      <w:proofErr w:type="gramEnd"/>
      <w:r w:rsidRPr="00710EDB">
        <w:rPr>
          <w:rFonts w:ascii="PT Astra Serif" w:hAnsi="PT Astra Serif"/>
          <w:b/>
          <w:bCs/>
          <w:color w:val="000000"/>
          <w:sz w:val="28"/>
          <w:szCs w:val="28"/>
        </w:rPr>
        <w:t xml:space="preserve"> исполнением единой теплоснабжающей организацией обязательств по строительству, реконструкции и (или) модернизации объектов теплоснабжения</w:t>
      </w:r>
      <w:r w:rsidRPr="00710EDB">
        <w:rPr>
          <w:rFonts w:ascii="PT Astra Serif" w:hAnsi="PT Astra Serif"/>
          <w:b/>
          <w:sz w:val="28"/>
          <w:szCs w:val="28"/>
        </w:rPr>
        <w:t xml:space="preserve"> на территории города Кургана</w:t>
      </w:r>
    </w:p>
    <w:p w:rsidR="00710EDB" w:rsidRPr="00710EDB" w:rsidRDefault="00710EDB" w:rsidP="00710EDB">
      <w:pPr>
        <w:jc w:val="center"/>
        <w:rPr>
          <w:rFonts w:ascii="PT Astra Serif" w:hAnsi="PT Astra Serif"/>
          <w:b/>
          <w:sz w:val="28"/>
          <w:szCs w:val="28"/>
        </w:rPr>
      </w:pPr>
    </w:p>
    <w:p w:rsidR="00710EDB" w:rsidRPr="00710EDB" w:rsidRDefault="00710EDB" w:rsidP="00710EDB">
      <w:pPr>
        <w:rPr>
          <w:rFonts w:ascii="PT Astra Serif" w:hAnsi="PT Astra Serif"/>
          <w:b/>
          <w:sz w:val="28"/>
          <w:szCs w:val="28"/>
        </w:rPr>
      </w:pPr>
    </w:p>
    <w:p w:rsidR="00710EDB" w:rsidRPr="00710EDB" w:rsidRDefault="00710EDB" w:rsidP="00710EDB">
      <w:pPr>
        <w:contextualSpacing/>
        <w:jc w:val="center"/>
        <w:rPr>
          <w:rFonts w:ascii="PT Astra Serif" w:hAnsi="PT Astra Serif"/>
          <w:b/>
          <w:sz w:val="28"/>
          <w:szCs w:val="28"/>
        </w:rPr>
      </w:pPr>
      <w:r w:rsidRPr="00710EDB">
        <w:rPr>
          <w:rFonts w:ascii="PT Astra Serif" w:hAnsi="PT Astra Serif"/>
          <w:b/>
          <w:sz w:val="28"/>
          <w:szCs w:val="28"/>
        </w:rPr>
        <w:t>Статья 1. Общие положения</w:t>
      </w:r>
    </w:p>
    <w:p w:rsidR="00710EDB" w:rsidRPr="00710EDB" w:rsidRDefault="00710EDB" w:rsidP="00710EDB">
      <w:pPr>
        <w:rPr>
          <w:rFonts w:ascii="PT Astra Serif" w:hAnsi="PT Astra Serif"/>
          <w:sz w:val="24"/>
          <w:szCs w:val="28"/>
        </w:rPr>
      </w:pPr>
    </w:p>
    <w:p w:rsidR="00710EDB" w:rsidRPr="00710EDB" w:rsidRDefault="00710EDB" w:rsidP="00710EDB">
      <w:pPr>
        <w:ind w:firstLine="708"/>
        <w:jc w:val="both"/>
        <w:rPr>
          <w:rFonts w:ascii="PT Astra Serif" w:hAnsi="PT Astra Serif"/>
          <w:color w:val="000000"/>
          <w:sz w:val="28"/>
          <w:szCs w:val="28"/>
        </w:rPr>
      </w:pPr>
      <w:r w:rsidRPr="00710EDB">
        <w:rPr>
          <w:rFonts w:ascii="PT Astra Serif" w:hAnsi="PT Astra Serif"/>
          <w:color w:val="000000"/>
          <w:sz w:val="28"/>
          <w:szCs w:val="28"/>
        </w:rPr>
        <w:t xml:space="preserve">1. </w:t>
      </w:r>
      <w:proofErr w:type="gramStart"/>
      <w:r w:rsidRPr="00710EDB">
        <w:rPr>
          <w:rFonts w:ascii="PT Astra Serif" w:hAnsi="PT Astra Serif"/>
          <w:color w:val="000000"/>
          <w:sz w:val="28"/>
          <w:szCs w:val="28"/>
        </w:rPr>
        <w:t xml:space="preserve">Настоящее Положение </w:t>
      </w:r>
      <w:r w:rsidRPr="00710EDB">
        <w:rPr>
          <w:rFonts w:ascii="PT Astra Serif" w:hAnsi="PT Astra Serif"/>
          <w:sz w:val="28"/>
          <w:szCs w:val="28"/>
        </w:rPr>
        <w:t xml:space="preserve">о муниципальном контроле </w:t>
      </w:r>
      <w:r w:rsidRPr="00710EDB">
        <w:rPr>
          <w:rFonts w:ascii="PT Astra Serif" w:hAnsi="PT Astra Serif"/>
          <w:bCs/>
          <w:color w:val="000000"/>
          <w:sz w:val="28"/>
          <w:szCs w:val="28"/>
        </w:rPr>
        <w:t>за исполнением единой теплоснабжающей организацией обязательств по строительству, реконструкции и (или) модернизации объектов теплоснабжения</w:t>
      </w:r>
      <w:r w:rsidRPr="00710EDB">
        <w:rPr>
          <w:rFonts w:ascii="PT Astra Serif" w:hAnsi="PT Astra Serif"/>
          <w:sz w:val="28"/>
          <w:szCs w:val="28"/>
        </w:rPr>
        <w:t xml:space="preserve"> на территории города Кургана (далее – Положение)</w:t>
      </w:r>
      <w:r w:rsidRPr="00710EDB">
        <w:rPr>
          <w:rFonts w:ascii="PT Astra Serif" w:hAnsi="PT Astra Serif"/>
          <w:color w:val="000000"/>
          <w:sz w:val="28"/>
          <w:szCs w:val="28"/>
        </w:rPr>
        <w:t xml:space="preserve"> устанавливает порядок осуществления муниципального контроля за исполнением единой теплоснабжающей организацией обязательств по строительству, реконструкции и (или) модернизации объектов теплоснабжения на территории города Кургана (далее – муниципальный контроль).</w:t>
      </w:r>
      <w:proofErr w:type="gramEnd"/>
    </w:p>
    <w:p w:rsidR="00710EDB" w:rsidRDefault="00710EDB" w:rsidP="00710EDB">
      <w:pPr>
        <w:overflowPunct/>
        <w:ind w:firstLine="708"/>
        <w:jc w:val="both"/>
        <w:textAlignment w:val="auto"/>
        <w:rPr>
          <w:rFonts w:ascii="PT Astra Serif" w:hAnsi="PT Astra Serif" w:cs="PT Astra Serif"/>
          <w:sz w:val="28"/>
          <w:szCs w:val="28"/>
          <w:lang w:eastAsia="en-US"/>
        </w:rPr>
      </w:pPr>
      <w:r w:rsidRPr="00710EDB">
        <w:rPr>
          <w:rFonts w:ascii="PT Astra Serif" w:hAnsi="PT Astra Serif" w:cs="PT Astra Serif"/>
          <w:sz w:val="28"/>
          <w:szCs w:val="28"/>
          <w:lang w:eastAsia="en-US"/>
        </w:rPr>
        <w:t>Муниципальный контроль осуществляется посредством профилактики нарушений обязательных требований, оценки соблюдения обязательных требований, выявления нарушений, принятия предусмотренных законодательством Российской Федерации мер по пресечению выявленных нарушений обязательных требований, устранению их последствий и (или) восстановлению правового положения, существовавшего до возникновения таких нарушений.</w:t>
      </w:r>
    </w:p>
    <w:p w:rsidR="00B02116" w:rsidRPr="00B02116" w:rsidRDefault="00B02116" w:rsidP="00B02116">
      <w:pPr>
        <w:ind w:firstLine="708"/>
        <w:jc w:val="both"/>
        <w:rPr>
          <w:rFonts w:ascii="PT Astra Serif" w:hAnsi="PT Astra Serif"/>
          <w:sz w:val="28"/>
          <w:szCs w:val="28"/>
        </w:rPr>
      </w:pPr>
      <w:r w:rsidRPr="005F0644">
        <w:rPr>
          <w:rFonts w:ascii="PT Astra Serif" w:hAnsi="PT Astra Serif"/>
          <w:sz w:val="28"/>
          <w:szCs w:val="28"/>
        </w:rPr>
        <w:t xml:space="preserve">2. Предметом муниципального контроля является: </w:t>
      </w:r>
    </w:p>
    <w:p w:rsidR="00710EDB" w:rsidRDefault="00710EDB" w:rsidP="00710EDB">
      <w:pPr>
        <w:widowControl w:val="0"/>
        <w:overflowPunct/>
        <w:adjustRightInd/>
        <w:ind w:firstLine="709"/>
        <w:jc w:val="both"/>
        <w:textAlignment w:val="auto"/>
        <w:rPr>
          <w:rFonts w:ascii="PT Astra Serif" w:hAnsi="PT Astra Serif"/>
          <w:color w:val="000000"/>
          <w:sz w:val="28"/>
          <w:szCs w:val="28"/>
        </w:rPr>
      </w:pPr>
      <w:proofErr w:type="gramStart"/>
      <w:r w:rsidRPr="00710EDB">
        <w:rPr>
          <w:rFonts w:ascii="PT Astra Serif" w:hAnsi="PT Astra Serif"/>
          <w:color w:val="000000"/>
          <w:sz w:val="28"/>
          <w:szCs w:val="28"/>
        </w:rPr>
        <w:t>2.</w:t>
      </w:r>
      <w:r w:rsidR="00B02116">
        <w:rPr>
          <w:rFonts w:ascii="PT Astra Serif" w:hAnsi="PT Astra Serif"/>
          <w:color w:val="000000"/>
          <w:sz w:val="28"/>
          <w:szCs w:val="28"/>
        </w:rPr>
        <w:t>1</w:t>
      </w:r>
      <w:r w:rsidRPr="00710EDB">
        <w:rPr>
          <w:rFonts w:ascii="PT Astra Serif" w:hAnsi="PT Astra Serif"/>
          <w:color w:val="000000"/>
          <w:sz w:val="28"/>
          <w:szCs w:val="28"/>
        </w:rPr>
        <w:t xml:space="preserve"> соблюдение единой теплоснабжающей организацией </w:t>
      </w:r>
      <w:r w:rsidR="00245F5B" w:rsidRPr="00710EDB">
        <w:rPr>
          <w:rFonts w:ascii="PT Astra Serif" w:hAnsi="PT Astra Serif"/>
          <w:color w:val="000000"/>
          <w:sz w:val="28"/>
          <w:szCs w:val="28"/>
        </w:rPr>
        <w:t>(далее также – контролируемое лицо)</w:t>
      </w:r>
      <w:r w:rsidR="00245F5B">
        <w:rPr>
          <w:rFonts w:ascii="PT Astra Serif" w:hAnsi="PT Astra Serif"/>
          <w:color w:val="000000"/>
          <w:sz w:val="28"/>
          <w:szCs w:val="28"/>
        </w:rPr>
        <w:t xml:space="preserve"> </w:t>
      </w:r>
      <w:r w:rsidRPr="00710EDB">
        <w:rPr>
          <w:rFonts w:ascii="PT Astra Serif" w:hAnsi="PT Astra Serif"/>
          <w:color w:val="000000"/>
          <w:sz w:val="28"/>
          <w:szCs w:val="28"/>
        </w:rPr>
        <w:t>в процессе реализации мероприятий по строительству, реконструкции и (или) модернизации объектов теплоснабжения на территории города Кургана, необходимых для развития, обеспечения надежности и энергетической эффективности системы теплоснабжения и определенных для нее в схеме теплоснабжения, требований Федерального закона</w:t>
      </w:r>
      <w:r w:rsidRPr="00710EDB">
        <w:rPr>
          <w:rFonts w:ascii="PT Astra Serif" w:hAnsi="PT Astra Serif" w:cs="PT Astra Serif"/>
          <w:sz w:val="28"/>
          <w:szCs w:val="28"/>
        </w:rPr>
        <w:t xml:space="preserve"> </w:t>
      </w:r>
      <w:r w:rsidRPr="00710EDB">
        <w:rPr>
          <w:rFonts w:ascii="PT Astra Serif" w:hAnsi="PT Astra Serif"/>
          <w:color w:val="000000"/>
          <w:sz w:val="28"/>
          <w:szCs w:val="28"/>
        </w:rPr>
        <w:t xml:space="preserve">от 27.07.2010 г. № 190-ФЗ «О теплоснабжении» </w:t>
      </w:r>
      <w:r w:rsidR="00245F5B" w:rsidRPr="00710EDB">
        <w:rPr>
          <w:rFonts w:ascii="PT Astra Serif" w:hAnsi="PT Astra Serif"/>
          <w:color w:val="000000"/>
          <w:sz w:val="28"/>
          <w:szCs w:val="28"/>
        </w:rPr>
        <w:t>(далее – Федеральный закон № 190-ФЗ)</w:t>
      </w:r>
      <w:r w:rsidR="00245F5B">
        <w:rPr>
          <w:rFonts w:ascii="PT Astra Serif" w:hAnsi="PT Astra Serif"/>
          <w:color w:val="000000"/>
          <w:sz w:val="28"/>
          <w:szCs w:val="28"/>
        </w:rPr>
        <w:t xml:space="preserve"> </w:t>
      </w:r>
      <w:r w:rsidRPr="00710EDB">
        <w:rPr>
          <w:rFonts w:ascii="PT Astra Serif" w:hAnsi="PT Astra Serif"/>
          <w:color w:val="000000"/>
          <w:sz w:val="28"/>
          <w:szCs w:val="28"/>
        </w:rPr>
        <w:t>и принятых в соответствии с</w:t>
      </w:r>
      <w:proofErr w:type="gramEnd"/>
      <w:r w:rsidRPr="00710EDB">
        <w:rPr>
          <w:rFonts w:ascii="PT Astra Serif" w:hAnsi="PT Astra Serif"/>
          <w:color w:val="000000"/>
          <w:sz w:val="28"/>
          <w:szCs w:val="28"/>
        </w:rPr>
        <w:t xml:space="preserve"> ним иных нормативных </w:t>
      </w:r>
      <w:r w:rsidRPr="00710EDB">
        <w:rPr>
          <w:rFonts w:ascii="PT Astra Serif" w:hAnsi="PT Astra Serif"/>
          <w:color w:val="000000"/>
          <w:sz w:val="28"/>
          <w:szCs w:val="28"/>
        </w:rPr>
        <w:lastRenderedPageBreak/>
        <w:t>правовых актов, в том числе соответствие таких реализуемых м</w:t>
      </w:r>
      <w:r w:rsidR="00B02116">
        <w:rPr>
          <w:rFonts w:ascii="PT Astra Serif" w:hAnsi="PT Astra Serif"/>
          <w:color w:val="000000"/>
          <w:sz w:val="28"/>
          <w:szCs w:val="28"/>
        </w:rPr>
        <w:t>ероприятий схеме теплоснабжения;</w:t>
      </w:r>
    </w:p>
    <w:p w:rsidR="00B02116" w:rsidRPr="00B02116" w:rsidRDefault="00B02116" w:rsidP="00B02116">
      <w:pPr>
        <w:ind w:firstLine="708"/>
        <w:jc w:val="both"/>
        <w:rPr>
          <w:rFonts w:ascii="PT Astra Serif" w:hAnsi="PT Astra Serif"/>
          <w:sz w:val="28"/>
          <w:szCs w:val="28"/>
        </w:rPr>
      </w:pPr>
      <w:r>
        <w:rPr>
          <w:rFonts w:ascii="PT Astra Serif" w:hAnsi="PT Astra Serif"/>
          <w:sz w:val="28"/>
          <w:szCs w:val="28"/>
        </w:rPr>
        <w:t xml:space="preserve">2.2 </w:t>
      </w:r>
      <w:r w:rsidRPr="005F0644">
        <w:rPr>
          <w:rFonts w:ascii="PT Astra Serif" w:hAnsi="PT Astra Serif"/>
          <w:sz w:val="28"/>
          <w:szCs w:val="28"/>
        </w:rPr>
        <w:t>исполнение решений, принимаемых по результатам контрольных ме</w:t>
      </w:r>
      <w:r>
        <w:rPr>
          <w:rFonts w:ascii="PT Astra Serif" w:hAnsi="PT Astra Serif"/>
          <w:sz w:val="28"/>
          <w:szCs w:val="28"/>
        </w:rPr>
        <w:t>роприятий.</w:t>
      </w:r>
    </w:p>
    <w:p w:rsidR="00710EDB" w:rsidRPr="00710EDB" w:rsidRDefault="00710EDB" w:rsidP="00710EDB">
      <w:pPr>
        <w:ind w:firstLine="709"/>
        <w:contextualSpacing/>
        <w:jc w:val="both"/>
        <w:rPr>
          <w:rFonts w:ascii="PT Astra Serif" w:hAnsi="PT Astra Serif"/>
          <w:color w:val="000000"/>
          <w:sz w:val="28"/>
          <w:szCs w:val="28"/>
        </w:rPr>
      </w:pPr>
      <w:r w:rsidRPr="00710EDB">
        <w:rPr>
          <w:rFonts w:ascii="PT Astra Serif" w:hAnsi="PT Astra Serif"/>
          <w:color w:val="000000"/>
          <w:sz w:val="28"/>
          <w:szCs w:val="28"/>
        </w:rPr>
        <w:t xml:space="preserve">3. Муниципальный контроль осуществляется </w:t>
      </w:r>
      <w:r w:rsidRPr="00710EDB">
        <w:rPr>
          <w:rFonts w:ascii="PT Astra Serif" w:hAnsi="PT Astra Serif" w:cs="PT Astra Serif"/>
          <w:color w:val="000000"/>
          <w:sz w:val="28"/>
          <w:szCs w:val="28"/>
        </w:rPr>
        <w:t xml:space="preserve">Администрацией города Кургана в лице </w:t>
      </w:r>
      <w:r w:rsidRPr="00710EDB">
        <w:rPr>
          <w:rFonts w:ascii="PT Astra Serif" w:hAnsi="PT Astra Serif" w:cs="PT Astra Serif"/>
          <w:sz w:val="28"/>
          <w:szCs w:val="28"/>
        </w:rPr>
        <w:t>Департамента, уполномоченного в сфере</w:t>
      </w:r>
      <w:r w:rsidRPr="00710EDB">
        <w:rPr>
          <w:rFonts w:ascii="PT Astra Serif" w:hAnsi="PT Astra Serif"/>
          <w:color w:val="000000"/>
          <w:sz w:val="28"/>
          <w:szCs w:val="28"/>
        </w:rPr>
        <w:t xml:space="preserve"> </w:t>
      </w:r>
      <w:r w:rsidRPr="00710EDB">
        <w:rPr>
          <w:rFonts w:ascii="PT Astra Serif" w:hAnsi="PT Astra Serif"/>
          <w:sz w:val="28"/>
          <w:szCs w:val="28"/>
        </w:rPr>
        <w:t>жилищно-коммунального хозяйства (далее - Контрольный орган)</w:t>
      </w:r>
      <w:r w:rsidRPr="00710EDB">
        <w:rPr>
          <w:rFonts w:ascii="PT Astra Serif" w:hAnsi="PT Astra Serif"/>
          <w:color w:val="000000"/>
          <w:sz w:val="28"/>
          <w:szCs w:val="28"/>
        </w:rPr>
        <w:t>.</w:t>
      </w:r>
    </w:p>
    <w:p w:rsidR="00710EDB" w:rsidRPr="00710EDB" w:rsidRDefault="00710EDB" w:rsidP="00710EDB">
      <w:pPr>
        <w:ind w:firstLine="709"/>
        <w:jc w:val="both"/>
        <w:rPr>
          <w:rFonts w:ascii="PT Astra Serif" w:hAnsi="PT Astra Serif" w:cs="PT Astra Serif"/>
          <w:sz w:val="28"/>
          <w:szCs w:val="28"/>
        </w:rPr>
      </w:pPr>
      <w:r w:rsidRPr="00710EDB">
        <w:rPr>
          <w:rFonts w:ascii="PT Astra Serif" w:hAnsi="PT Astra Serif"/>
          <w:color w:val="000000"/>
          <w:sz w:val="28"/>
          <w:szCs w:val="28"/>
        </w:rPr>
        <w:t>4.</w:t>
      </w:r>
      <w:r w:rsidRPr="00710EDB">
        <w:rPr>
          <w:rFonts w:ascii="PT Astra Serif" w:hAnsi="PT Astra Serif" w:cs="PT Astra Serif"/>
          <w:sz w:val="28"/>
          <w:szCs w:val="28"/>
        </w:rPr>
        <w:t xml:space="preserve"> От имени Контрольного органа муниципальный контроль</w:t>
      </w:r>
      <w:r w:rsidRPr="00710EDB">
        <w:rPr>
          <w:rFonts w:ascii="PT Astra Serif" w:hAnsi="PT Astra Serif"/>
          <w:color w:val="000000"/>
          <w:sz w:val="28"/>
          <w:szCs w:val="28"/>
        </w:rPr>
        <w:t xml:space="preserve"> </w:t>
      </w:r>
      <w:r w:rsidRPr="00710EDB">
        <w:rPr>
          <w:rFonts w:ascii="PT Astra Serif" w:hAnsi="PT Astra Serif" w:cs="PT Astra Serif"/>
          <w:sz w:val="28"/>
          <w:szCs w:val="28"/>
        </w:rPr>
        <w:t>вправе осуществлять следующие должностные лица:</w:t>
      </w:r>
    </w:p>
    <w:p w:rsidR="00710EDB" w:rsidRPr="00710EDB" w:rsidRDefault="00710EDB" w:rsidP="00710EDB">
      <w:pPr>
        <w:ind w:firstLine="709"/>
        <w:jc w:val="both"/>
        <w:rPr>
          <w:rFonts w:ascii="PT Astra Serif" w:hAnsi="PT Astra Serif" w:cs="PT Astra Serif"/>
          <w:sz w:val="28"/>
          <w:szCs w:val="28"/>
        </w:rPr>
      </w:pPr>
      <w:r w:rsidRPr="00710EDB">
        <w:rPr>
          <w:rFonts w:ascii="PT Astra Serif" w:hAnsi="PT Astra Serif" w:cs="PT Astra Serif"/>
          <w:sz w:val="28"/>
          <w:szCs w:val="28"/>
        </w:rPr>
        <w:t>4.1 директор Контрольного органа;</w:t>
      </w:r>
    </w:p>
    <w:p w:rsidR="00710EDB" w:rsidRPr="00710EDB" w:rsidRDefault="00710EDB" w:rsidP="00710EDB">
      <w:pPr>
        <w:ind w:firstLine="709"/>
        <w:jc w:val="both"/>
        <w:rPr>
          <w:rFonts w:ascii="PT Astra Serif" w:hAnsi="PT Astra Serif" w:cs="PT Astra Serif"/>
          <w:sz w:val="28"/>
          <w:szCs w:val="28"/>
        </w:rPr>
      </w:pPr>
      <w:r w:rsidRPr="00710EDB">
        <w:rPr>
          <w:rFonts w:ascii="PT Astra Serif" w:hAnsi="PT Astra Serif" w:cs="PT Astra Serif"/>
          <w:sz w:val="28"/>
          <w:szCs w:val="28"/>
        </w:rPr>
        <w:t>4.2 должностное лицо (муниципальный служащий) Контрольного органа, в должностные обязанности которого в соответствии с должностной инструкцией входит осуществление полномочий по муниципальному контролю, в том числе проведение профилактических мероприятий и контрольных мероприятий (далее также – должностное лицо, уполномоченное осуществлять муниципальный контроль, инспектор).</w:t>
      </w:r>
    </w:p>
    <w:p w:rsidR="00710EDB" w:rsidRPr="00710EDB" w:rsidRDefault="00710EDB" w:rsidP="00710EDB">
      <w:pPr>
        <w:ind w:firstLine="709"/>
        <w:jc w:val="both"/>
        <w:rPr>
          <w:rFonts w:ascii="PT Astra Serif" w:hAnsi="PT Astra Serif" w:cs="PT Astra Serif"/>
          <w:sz w:val="28"/>
          <w:szCs w:val="28"/>
        </w:rPr>
      </w:pPr>
      <w:r w:rsidRPr="00710EDB">
        <w:rPr>
          <w:rFonts w:ascii="PT Astra Serif" w:hAnsi="PT Astra Serif" w:cs="PT Astra Serif"/>
          <w:sz w:val="28"/>
          <w:szCs w:val="28"/>
        </w:rPr>
        <w:t>5. Должностным лицом Контрольного органа, уполномоченным на принятие решения о проведении контрольного мероприятия, является директор Контрольного органа.</w:t>
      </w:r>
    </w:p>
    <w:p w:rsidR="00710EDB" w:rsidRPr="00710EDB" w:rsidRDefault="00710EDB" w:rsidP="00710EDB">
      <w:pPr>
        <w:ind w:firstLine="709"/>
        <w:jc w:val="both"/>
        <w:rPr>
          <w:rFonts w:ascii="PT Astra Serif" w:hAnsi="PT Astra Serif" w:cs="PT Astra Serif"/>
          <w:sz w:val="28"/>
          <w:szCs w:val="28"/>
        </w:rPr>
      </w:pPr>
      <w:r w:rsidRPr="00710EDB">
        <w:rPr>
          <w:rFonts w:ascii="PT Astra Serif" w:hAnsi="PT Astra Serif" w:cs="PT Astra Serif"/>
          <w:sz w:val="28"/>
          <w:szCs w:val="28"/>
        </w:rPr>
        <w:t xml:space="preserve">6. Контрольный орган осуществляет муниципальный </w:t>
      </w:r>
      <w:proofErr w:type="gramStart"/>
      <w:r w:rsidRPr="00710EDB">
        <w:rPr>
          <w:rFonts w:ascii="PT Astra Serif" w:hAnsi="PT Astra Serif" w:cs="PT Astra Serif"/>
          <w:sz w:val="28"/>
          <w:szCs w:val="28"/>
        </w:rPr>
        <w:t>контроль за</w:t>
      </w:r>
      <w:proofErr w:type="gramEnd"/>
      <w:r w:rsidRPr="00710EDB">
        <w:rPr>
          <w:rFonts w:ascii="PT Astra Serif" w:hAnsi="PT Astra Serif" w:cs="PT Astra Serif"/>
          <w:sz w:val="28"/>
          <w:szCs w:val="28"/>
        </w:rPr>
        <w:t xml:space="preserve"> соблюдением обязательных требований, установленных частью 2 настоящей статьи, а также за исполнением решений, принимаемых по результатам контрольных мероприятий, исполнением предписаний об устранении нарушений обязательных требований, выданных должностными лицами Контрольного органа в пределах их компетенции.</w:t>
      </w:r>
    </w:p>
    <w:p w:rsidR="00710EDB" w:rsidRPr="00710EDB" w:rsidRDefault="00710EDB" w:rsidP="00710EDB">
      <w:pPr>
        <w:widowControl w:val="0"/>
        <w:overflowPunct/>
        <w:adjustRightInd/>
        <w:ind w:firstLine="709"/>
        <w:jc w:val="both"/>
        <w:textAlignment w:val="auto"/>
        <w:rPr>
          <w:rFonts w:ascii="PT Astra Serif" w:hAnsi="PT Astra Serif"/>
          <w:color w:val="000000"/>
          <w:sz w:val="28"/>
          <w:szCs w:val="28"/>
        </w:rPr>
      </w:pPr>
      <w:r w:rsidRPr="00710EDB">
        <w:rPr>
          <w:rFonts w:ascii="PT Astra Serif" w:hAnsi="PT Astra Serif" w:cs="PT Astra Serif"/>
          <w:color w:val="000000"/>
          <w:sz w:val="28"/>
        </w:rPr>
        <w:t xml:space="preserve"> </w:t>
      </w:r>
      <w:r w:rsidRPr="00710EDB">
        <w:rPr>
          <w:rFonts w:ascii="PT Astra Serif" w:hAnsi="PT Astra Serif"/>
          <w:color w:val="000000"/>
          <w:sz w:val="28"/>
          <w:szCs w:val="28"/>
        </w:rPr>
        <w:t xml:space="preserve">7. Объектами </w:t>
      </w:r>
      <w:bookmarkStart w:id="1" w:name="_Hlk77676821"/>
      <w:r w:rsidRPr="00710EDB">
        <w:rPr>
          <w:rFonts w:ascii="PT Astra Serif" w:hAnsi="PT Astra Serif"/>
          <w:color w:val="000000"/>
          <w:sz w:val="28"/>
          <w:szCs w:val="28"/>
        </w:rPr>
        <w:t xml:space="preserve">муниципального контроля (далее – объекты контроля) </w:t>
      </w:r>
      <w:bookmarkEnd w:id="1"/>
      <w:r w:rsidRPr="00710EDB">
        <w:rPr>
          <w:rFonts w:ascii="PT Astra Serif" w:hAnsi="PT Astra Serif"/>
          <w:color w:val="000000"/>
          <w:sz w:val="28"/>
          <w:szCs w:val="28"/>
        </w:rPr>
        <w:t>являются:</w:t>
      </w:r>
    </w:p>
    <w:p w:rsidR="00710EDB" w:rsidRPr="00710EDB" w:rsidRDefault="00710EDB" w:rsidP="00710EDB">
      <w:pPr>
        <w:widowControl w:val="0"/>
        <w:overflowPunct/>
        <w:adjustRightInd/>
        <w:ind w:firstLine="709"/>
        <w:jc w:val="both"/>
        <w:textAlignment w:val="auto"/>
        <w:rPr>
          <w:rFonts w:ascii="PT Astra Serif" w:hAnsi="PT Astra Serif"/>
          <w:color w:val="000000"/>
          <w:sz w:val="28"/>
          <w:szCs w:val="28"/>
        </w:rPr>
      </w:pPr>
      <w:proofErr w:type="gramStart"/>
      <w:r w:rsidRPr="00710EDB">
        <w:rPr>
          <w:rFonts w:ascii="PT Astra Serif" w:hAnsi="PT Astra Serif"/>
          <w:color w:val="000000"/>
          <w:sz w:val="28"/>
          <w:szCs w:val="28"/>
        </w:rPr>
        <w:t xml:space="preserve">7.1 деятельность, действия (бездействие) </w:t>
      </w:r>
      <w:r w:rsidR="00A51E7C">
        <w:rPr>
          <w:rFonts w:ascii="PT Astra Serif" w:hAnsi="PT Astra Serif"/>
          <w:color w:val="000000"/>
          <w:sz w:val="28"/>
          <w:szCs w:val="28"/>
        </w:rPr>
        <w:t>контролируемого лица</w:t>
      </w:r>
      <w:r w:rsidRPr="00710EDB">
        <w:rPr>
          <w:rFonts w:ascii="PT Astra Serif" w:hAnsi="PT Astra Serif"/>
          <w:color w:val="000000"/>
          <w:sz w:val="28"/>
          <w:szCs w:val="28"/>
        </w:rPr>
        <w:t xml:space="preserve"> по исполнению обязательств, в рамках которых должны соблюдаться обязательные требования, </w:t>
      </w:r>
      <w:bookmarkStart w:id="2" w:name="_Hlk77763353"/>
      <w:bookmarkStart w:id="3" w:name="_Hlk77763765"/>
      <w:r w:rsidRPr="00710EDB">
        <w:rPr>
          <w:rFonts w:ascii="PT Astra Serif" w:hAnsi="PT Astra Serif"/>
          <w:color w:val="000000"/>
          <w:sz w:val="28"/>
          <w:szCs w:val="28"/>
        </w:rPr>
        <w:t xml:space="preserve">указанные в </w:t>
      </w:r>
      <w:bookmarkEnd w:id="2"/>
      <w:r w:rsidRPr="00710EDB">
        <w:rPr>
          <w:rFonts w:ascii="PT Astra Serif" w:hAnsi="PT Astra Serif"/>
          <w:color w:val="000000"/>
          <w:sz w:val="28"/>
          <w:szCs w:val="28"/>
        </w:rPr>
        <w:t xml:space="preserve">части 3 статьи 23.7 Федерального закона № 190-ФЗ, согласно которой </w:t>
      </w:r>
      <w:r w:rsidR="000D37A5" w:rsidRPr="00710EDB">
        <w:rPr>
          <w:rFonts w:ascii="PT Astra Serif" w:hAnsi="PT Astra Serif"/>
          <w:color w:val="000000"/>
          <w:sz w:val="28"/>
          <w:szCs w:val="28"/>
        </w:rPr>
        <w:t xml:space="preserve">контролируемое лицо </w:t>
      </w:r>
      <w:r w:rsidR="00A42BF0">
        <w:rPr>
          <w:rFonts w:ascii="PT Astra Serif" w:hAnsi="PT Astra Serif"/>
          <w:color w:val="000000"/>
          <w:sz w:val="28"/>
          <w:szCs w:val="28"/>
        </w:rPr>
        <w:t>обязано</w:t>
      </w:r>
      <w:r w:rsidRPr="00710EDB">
        <w:rPr>
          <w:rFonts w:ascii="PT Astra Serif" w:hAnsi="PT Astra Serif"/>
          <w:color w:val="000000"/>
          <w:sz w:val="28"/>
          <w:szCs w:val="28"/>
        </w:rPr>
        <w:t xml:space="preserve"> реализовывать мероприятия по строительству, реконструкции и (или) модернизации объектов теплоснабжения, необходимых для развития, повышения надежности и энергетической эффективности системы тепл</w:t>
      </w:r>
      <w:r w:rsidR="00A42BF0">
        <w:rPr>
          <w:rFonts w:ascii="PT Astra Serif" w:hAnsi="PT Astra Serif"/>
          <w:color w:val="000000"/>
          <w:sz w:val="28"/>
          <w:szCs w:val="28"/>
        </w:rPr>
        <w:t>оснабжения, определенные для него</w:t>
      </w:r>
      <w:r w:rsidRPr="00710EDB">
        <w:rPr>
          <w:rFonts w:ascii="PT Astra Serif" w:hAnsi="PT Astra Serif"/>
          <w:color w:val="000000"/>
          <w:sz w:val="28"/>
          <w:szCs w:val="28"/>
        </w:rPr>
        <w:t xml:space="preserve"> в схеме теплоснабжения в соответствии с перечнем</w:t>
      </w:r>
      <w:proofErr w:type="gramEnd"/>
      <w:r w:rsidRPr="00710EDB">
        <w:rPr>
          <w:rFonts w:ascii="PT Astra Serif" w:hAnsi="PT Astra Serif"/>
          <w:color w:val="000000"/>
          <w:sz w:val="28"/>
          <w:szCs w:val="28"/>
        </w:rPr>
        <w:t xml:space="preserve"> и сроками, указанными в схеме теплоснабжения;</w:t>
      </w:r>
      <w:bookmarkEnd w:id="3"/>
    </w:p>
    <w:p w:rsidR="00710EDB" w:rsidRPr="00710EDB" w:rsidRDefault="00710EDB" w:rsidP="00710EDB">
      <w:pPr>
        <w:widowControl w:val="0"/>
        <w:overflowPunct/>
        <w:adjustRightInd/>
        <w:ind w:firstLine="709"/>
        <w:jc w:val="both"/>
        <w:textAlignment w:val="auto"/>
        <w:rPr>
          <w:rFonts w:ascii="PT Astra Serif" w:hAnsi="PT Astra Serif"/>
          <w:color w:val="000000"/>
          <w:sz w:val="28"/>
          <w:szCs w:val="28"/>
        </w:rPr>
      </w:pPr>
      <w:r w:rsidRPr="00710EDB">
        <w:rPr>
          <w:rFonts w:ascii="PT Astra Serif" w:hAnsi="PT Astra Serif"/>
          <w:color w:val="000000"/>
          <w:sz w:val="28"/>
          <w:szCs w:val="28"/>
        </w:rPr>
        <w:t xml:space="preserve">7.2 результаты деятельности </w:t>
      </w:r>
      <w:r w:rsidR="000D37A5">
        <w:rPr>
          <w:rFonts w:ascii="PT Astra Serif" w:hAnsi="PT Astra Serif"/>
          <w:color w:val="000000"/>
          <w:sz w:val="28"/>
          <w:szCs w:val="28"/>
        </w:rPr>
        <w:t>контролируемого лица</w:t>
      </w:r>
      <w:r w:rsidRPr="00710EDB">
        <w:rPr>
          <w:rFonts w:ascii="PT Astra Serif" w:hAnsi="PT Astra Serif"/>
          <w:color w:val="000000"/>
          <w:sz w:val="28"/>
          <w:szCs w:val="28"/>
        </w:rPr>
        <w:t xml:space="preserve">, в том числе продукция (товары), работы и услуги, к которым предъявляются обязательные требования, </w:t>
      </w:r>
      <w:bookmarkStart w:id="4" w:name="_Hlk77851530"/>
      <w:r w:rsidRPr="00710EDB">
        <w:rPr>
          <w:rFonts w:ascii="PT Astra Serif" w:hAnsi="PT Astra Serif"/>
          <w:color w:val="000000"/>
          <w:sz w:val="28"/>
          <w:szCs w:val="28"/>
        </w:rPr>
        <w:t xml:space="preserve">указанные в части 3 статьи 23.7 </w:t>
      </w:r>
      <w:bookmarkEnd w:id="4"/>
      <w:r w:rsidR="00A51E7C" w:rsidRPr="00710EDB">
        <w:rPr>
          <w:rFonts w:ascii="PT Astra Serif" w:hAnsi="PT Astra Serif"/>
          <w:color w:val="000000"/>
          <w:sz w:val="28"/>
          <w:szCs w:val="28"/>
        </w:rPr>
        <w:t>Федерального закона № 190-ФЗ</w:t>
      </w:r>
      <w:r w:rsidR="00A42BF0">
        <w:rPr>
          <w:rFonts w:ascii="PT Astra Serif" w:hAnsi="PT Astra Serif"/>
          <w:color w:val="000000"/>
          <w:sz w:val="28"/>
          <w:szCs w:val="28"/>
        </w:rPr>
        <w:t>;</w:t>
      </w:r>
    </w:p>
    <w:p w:rsidR="00710EDB" w:rsidRPr="00710EDB" w:rsidRDefault="00710EDB" w:rsidP="00710EDB">
      <w:pPr>
        <w:widowControl w:val="0"/>
        <w:overflowPunct/>
        <w:adjustRightInd/>
        <w:ind w:firstLine="709"/>
        <w:jc w:val="both"/>
        <w:textAlignment w:val="auto"/>
        <w:rPr>
          <w:rFonts w:ascii="PT Astra Serif" w:hAnsi="PT Astra Serif"/>
          <w:color w:val="000000"/>
          <w:sz w:val="28"/>
          <w:szCs w:val="28"/>
        </w:rPr>
      </w:pPr>
      <w:proofErr w:type="gramStart"/>
      <w:r w:rsidRPr="00710EDB">
        <w:rPr>
          <w:rFonts w:ascii="PT Astra Serif" w:hAnsi="PT Astra Serif"/>
          <w:color w:val="000000"/>
          <w:sz w:val="28"/>
          <w:szCs w:val="28"/>
        </w:rPr>
        <w:t>7.3 здания, помещения, сооружения, линейные объекты, территории, включая земельные участки, оборудование, у</w:t>
      </w:r>
      <w:r w:rsidR="007269B0">
        <w:rPr>
          <w:rFonts w:ascii="PT Astra Serif" w:hAnsi="PT Astra Serif"/>
          <w:color w:val="000000"/>
          <w:sz w:val="28"/>
          <w:szCs w:val="28"/>
        </w:rPr>
        <w:t>стройства, предметы, материалы</w:t>
      </w:r>
      <w:r w:rsidRPr="00710EDB">
        <w:rPr>
          <w:rFonts w:ascii="PT Astra Serif" w:hAnsi="PT Astra Serif"/>
          <w:color w:val="000000"/>
          <w:sz w:val="28"/>
          <w:szCs w:val="28"/>
        </w:rPr>
        <w:t xml:space="preserve">, компоненты природной среды, природные и природно-антропогенные объекты, другие объекты, которыми </w:t>
      </w:r>
      <w:r w:rsidR="000D37A5" w:rsidRPr="00710EDB">
        <w:rPr>
          <w:rFonts w:ascii="PT Astra Serif" w:hAnsi="PT Astra Serif"/>
          <w:color w:val="000000"/>
          <w:sz w:val="28"/>
          <w:szCs w:val="28"/>
        </w:rPr>
        <w:t>контролируемое лицо</w:t>
      </w:r>
      <w:r w:rsidRPr="00710EDB">
        <w:rPr>
          <w:rFonts w:ascii="PT Astra Serif" w:hAnsi="PT Astra Serif"/>
          <w:color w:val="000000"/>
          <w:sz w:val="28"/>
          <w:szCs w:val="28"/>
        </w:rPr>
        <w:t xml:space="preserve"> </w:t>
      </w:r>
      <w:r w:rsidRPr="00710EDB">
        <w:rPr>
          <w:rFonts w:ascii="PT Astra Serif" w:hAnsi="PT Astra Serif"/>
          <w:color w:val="000000"/>
          <w:sz w:val="28"/>
          <w:szCs w:val="28"/>
        </w:rPr>
        <w:lastRenderedPageBreak/>
        <w:t xml:space="preserve">владеет и (или) пользуется, компоненты природной среды, природные и природно-антропогенные объекты, не находящиеся во владении и (или) пользовании </w:t>
      </w:r>
      <w:r w:rsidR="000D37A5">
        <w:rPr>
          <w:rFonts w:ascii="PT Astra Serif" w:hAnsi="PT Astra Serif"/>
          <w:color w:val="000000"/>
          <w:sz w:val="28"/>
          <w:szCs w:val="28"/>
        </w:rPr>
        <w:t>контролируемого лица</w:t>
      </w:r>
      <w:r w:rsidRPr="00710EDB">
        <w:rPr>
          <w:rFonts w:ascii="PT Astra Serif" w:hAnsi="PT Astra Serif"/>
          <w:color w:val="000000"/>
          <w:sz w:val="28"/>
          <w:szCs w:val="28"/>
        </w:rPr>
        <w:t>, к которым предъявляются обязательные требования,</w:t>
      </w:r>
      <w:r w:rsidRPr="00710EDB">
        <w:rPr>
          <w:rFonts w:ascii="PT Astra Serif" w:hAnsi="PT Astra Serif" w:cs="PT Astra Serif"/>
          <w:sz w:val="28"/>
          <w:szCs w:val="28"/>
        </w:rPr>
        <w:t xml:space="preserve"> </w:t>
      </w:r>
      <w:r w:rsidRPr="00710EDB">
        <w:rPr>
          <w:rFonts w:ascii="PT Astra Serif" w:hAnsi="PT Astra Serif"/>
          <w:color w:val="000000"/>
          <w:sz w:val="28"/>
          <w:szCs w:val="28"/>
        </w:rPr>
        <w:t>указанные в части 3 статьи 23.7 Федерального закона № 190-ФЗ.</w:t>
      </w:r>
      <w:proofErr w:type="gramEnd"/>
    </w:p>
    <w:p w:rsidR="00710EDB" w:rsidRDefault="00710EDB" w:rsidP="00710EDB">
      <w:pPr>
        <w:widowControl w:val="0"/>
        <w:overflowPunct/>
        <w:adjustRightInd/>
        <w:ind w:firstLine="709"/>
        <w:jc w:val="both"/>
        <w:textAlignment w:val="auto"/>
        <w:rPr>
          <w:rFonts w:ascii="PT Astra Serif" w:hAnsi="PT Astra Serif"/>
          <w:color w:val="000000"/>
          <w:sz w:val="28"/>
          <w:szCs w:val="28"/>
        </w:rPr>
      </w:pPr>
      <w:r w:rsidRPr="00710EDB">
        <w:rPr>
          <w:rFonts w:ascii="PT Astra Serif" w:hAnsi="PT Astra Serif"/>
          <w:color w:val="000000"/>
          <w:sz w:val="28"/>
          <w:szCs w:val="28"/>
        </w:rPr>
        <w:t>8. Контрольный орган обеспечивает учет объектов контроля в рамках осуществления муниципального контроля путем внесения сведений об объектах контроля в информационные системы, создаваемые в соответствии с требованиями статьи 17 Федерального закона от 31.07.2020 г. № 248-ФЗ                    «О государственном контроле (надзоре) и муниципальном контроле в Российской Федерации» (далее – Федеральный закон № 248-ФЗ).</w:t>
      </w:r>
    </w:p>
    <w:p w:rsidR="00710EDB" w:rsidRPr="00710EDB" w:rsidRDefault="00F724DF" w:rsidP="00710EDB">
      <w:pPr>
        <w:ind w:firstLine="709"/>
        <w:contextualSpacing/>
        <w:jc w:val="both"/>
        <w:rPr>
          <w:rFonts w:ascii="PT Astra Serif" w:hAnsi="PT Astra Serif"/>
          <w:color w:val="7030A0"/>
          <w:sz w:val="28"/>
          <w:szCs w:val="28"/>
        </w:rPr>
      </w:pPr>
      <w:r>
        <w:rPr>
          <w:rFonts w:ascii="PT Astra Serif" w:hAnsi="PT Astra Serif"/>
          <w:color w:val="000000"/>
          <w:sz w:val="28"/>
          <w:szCs w:val="28"/>
        </w:rPr>
        <w:t>9</w:t>
      </w:r>
      <w:r w:rsidR="00710EDB" w:rsidRPr="00710EDB">
        <w:rPr>
          <w:rFonts w:ascii="PT Astra Serif" w:hAnsi="PT Astra Serif"/>
          <w:color w:val="000000"/>
          <w:sz w:val="28"/>
          <w:szCs w:val="28"/>
        </w:rPr>
        <w:t>. Должностные лица, уполномоченные осуществлять муниципальный контроль, при осуществлении муниципального контроля имеют права, обязанности и несут ответственность в соответствии с Федеральным законом        № 248-ФЗ</w:t>
      </w:r>
      <w:r w:rsidR="00710EDB" w:rsidRPr="00710EDB">
        <w:rPr>
          <w:rFonts w:ascii="PT Astra Serif" w:hAnsi="PT Astra Serif"/>
          <w:color w:val="7030A0"/>
          <w:sz w:val="28"/>
          <w:szCs w:val="28"/>
        </w:rPr>
        <w:t>.</w:t>
      </w:r>
    </w:p>
    <w:p w:rsidR="00710EDB" w:rsidRPr="00710EDB" w:rsidRDefault="00F724DF" w:rsidP="00710EDB">
      <w:pPr>
        <w:widowControl w:val="0"/>
        <w:overflowPunct/>
        <w:adjustRightInd/>
        <w:ind w:firstLine="709"/>
        <w:jc w:val="both"/>
        <w:textAlignment w:val="auto"/>
        <w:rPr>
          <w:rFonts w:ascii="PT Astra Serif" w:hAnsi="PT Astra Serif"/>
          <w:color w:val="000000"/>
          <w:sz w:val="28"/>
          <w:szCs w:val="28"/>
        </w:rPr>
      </w:pPr>
      <w:r>
        <w:rPr>
          <w:rFonts w:ascii="PT Astra Serif" w:hAnsi="PT Astra Serif"/>
          <w:color w:val="000000"/>
          <w:sz w:val="28"/>
          <w:szCs w:val="28"/>
        </w:rPr>
        <w:t>10</w:t>
      </w:r>
      <w:r w:rsidR="00710EDB" w:rsidRPr="00710EDB">
        <w:rPr>
          <w:rFonts w:ascii="PT Astra Serif" w:hAnsi="PT Astra Serif"/>
          <w:color w:val="000000"/>
          <w:sz w:val="28"/>
          <w:szCs w:val="28"/>
        </w:rPr>
        <w:t xml:space="preserve">. К отношениям, связанным с осуществлением муниципального контроля применяются положения Федерального </w:t>
      </w:r>
      <w:r w:rsidR="00710EDB" w:rsidRPr="00710EDB">
        <w:rPr>
          <w:rFonts w:ascii="PT Astra Serif" w:hAnsi="PT Astra Serif"/>
          <w:color w:val="000000"/>
          <w:sz w:val="28"/>
        </w:rPr>
        <w:t>закона</w:t>
      </w:r>
      <w:r w:rsidR="00710EDB" w:rsidRPr="00710EDB">
        <w:rPr>
          <w:rFonts w:ascii="PT Astra Serif" w:hAnsi="PT Astra Serif"/>
          <w:color w:val="000000"/>
          <w:sz w:val="28"/>
          <w:szCs w:val="28"/>
        </w:rPr>
        <w:t xml:space="preserve"> от 06.10.2003 г.                     № 131-ФЗ «Об общих принципах организации местного самоуправления в Российской Федерации», Федерального закона </w:t>
      </w:r>
      <w:r w:rsidR="00AE4232">
        <w:rPr>
          <w:rFonts w:ascii="PT Astra Serif" w:hAnsi="PT Astra Serif"/>
          <w:color w:val="000000"/>
          <w:sz w:val="28"/>
          <w:szCs w:val="28"/>
        </w:rPr>
        <w:t>№ 190-ФЗ</w:t>
      </w:r>
      <w:r w:rsidR="00710EDB" w:rsidRPr="00710EDB">
        <w:rPr>
          <w:rFonts w:ascii="PT Astra Serif" w:hAnsi="PT Astra Serif"/>
          <w:color w:val="000000"/>
          <w:sz w:val="28"/>
          <w:szCs w:val="28"/>
        </w:rPr>
        <w:t xml:space="preserve">, Федерального </w:t>
      </w:r>
      <w:r w:rsidR="00710EDB" w:rsidRPr="00710EDB">
        <w:rPr>
          <w:rFonts w:ascii="PT Astra Serif" w:hAnsi="PT Astra Serif"/>
          <w:color w:val="000000"/>
          <w:sz w:val="28"/>
        </w:rPr>
        <w:t>закона</w:t>
      </w:r>
      <w:r w:rsidR="00710EDB" w:rsidRPr="00710EDB">
        <w:rPr>
          <w:rFonts w:ascii="PT Astra Serif" w:hAnsi="PT Astra Serif"/>
          <w:color w:val="000000"/>
          <w:sz w:val="28"/>
          <w:szCs w:val="28"/>
        </w:rPr>
        <w:t xml:space="preserve"> № 248-ФЗ, а также принимаемых в соответствии с ними нормативных прав</w:t>
      </w:r>
      <w:r w:rsidR="00B36D4F">
        <w:rPr>
          <w:rFonts w:ascii="PT Astra Serif" w:hAnsi="PT Astra Serif"/>
          <w:color w:val="000000"/>
          <w:sz w:val="28"/>
          <w:szCs w:val="28"/>
        </w:rPr>
        <w:t>овых актов Российской Федерации и</w:t>
      </w:r>
      <w:r w:rsidR="00710EDB" w:rsidRPr="00710EDB">
        <w:rPr>
          <w:rFonts w:ascii="PT Astra Serif" w:hAnsi="PT Astra Serif"/>
          <w:color w:val="000000"/>
          <w:sz w:val="28"/>
          <w:szCs w:val="28"/>
        </w:rPr>
        <w:t xml:space="preserve"> Курганской области.</w:t>
      </w:r>
    </w:p>
    <w:p w:rsidR="00BE4AB4" w:rsidRPr="000B2369" w:rsidRDefault="00F724DF" w:rsidP="00BE4AB4">
      <w:pPr>
        <w:ind w:firstLine="708"/>
        <w:jc w:val="both"/>
        <w:rPr>
          <w:rFonts w:ascii="PT Astra Serif" w:hAnsi="PT Astra Serif"/>
          <w:sz w:val="28"/>
          <w:szCs w:val="28"/>
        </w:rPr>
      </w:pPr>
      <w:r>
        <w:rPr>
          <w:rFonts w:ascii="PT Astra Serif" w:hAnsi="PT Astra Serif"/>
          <w:color w:val="000000"/>
          <w:sz w:val="28"/>
          <w:szCs w:val="28"/>
        </w:rPr>
        <w:t>11</w:t>
      </w:r>
      <w:r w:rsidR="00710EDB" w:rsidRPr="00710EDB">
        <w:rPr>
          <w:rFonts w:ascii="PT Astra Serif" w:hAnsi="PT Astra Serif"/>
          <w:color w:val="000000"/>
          <w:sz w:val="28"/>
          <w:szCs w:val="28"/>
        </w:rPr>
        <w:t xml:space="preserve">. </w:t>
      </w:r>
      <w:r w:rsidR="00710EDB" w:rsidRPr="00BE4AB4">
        <w:rPr>
          <w:rFonts w:ascii="PT Astra Serif" w:hAnsi="PT Astra Serif"/>
          <w:sz w:val="28"/>
          <w:szCs w:val="28"/>
        </w:rPr>
        <w:t>Система оценки и управления рисками при осуществлении муниципального контроля не применяется</w:t>
      </w:r>
      <w:r w:rsidR="00BE4AB4" w:rsidRPr="00BE4AB4">
        <w:rPr>
          <w:rFonts w:ascii="PT Astra Serif" w:hAnsi="PT Astra Serif"/>
          <w:sz w:val="28"/>
          <w:szCs w:val="28"/>
        </w:rPr>
        <w:t xml:space="preserve">, </w:t>
      </w:r>
      <w:r w:rsidR="00BE4AB4" w:rsidRPr="000B2369">
        <w:rPr>
          <w:rFonts w:ascii="PT Astra Serif" w:hAnsi="PT Astra Serif"/>
          <w:sz w:val="28"/>
          <w:szCs w:val="28"/>
        </w:rPr>
        <w:t xml:space="preserve">плановые  контрольные мероприятия в отношении объектов контроля не проводятся. </w:t>
      </w:r>
    </w:p>
    <w:p w:rsidR="00BE4AB4" w:rsidRPr="000B2369" w:rsidRDefault="00BE4AB4" w:rsidP="00BE4AB4">
      <w:pPr>
        <w:ind w:firstLine="708"/>
        <w:jc w:val="both"/>
        <w:rPr>
          <w:rFonts w:ascii="PT Astra Serif" w:hAnsi="PT Astra Serif"/>
          <w:sz w:val="28"/>
          <w:szCs w:val="28"/>
        </w:rPr>
      </w:pPr>
      <w:r>
        <w:rPr>
          <w:rFonts w:ascii="PT Astra Serif" w:hAnsi="PT Astra Serif"/>
          <w:sz w:val="28"/>
          <w:szCs w:val="28"/>
        </w:rPr>
        <w:t>12</w:t>
      </w:r>
      <w:r w:rsidRPr="000B2369">
        <w:rPr>
          <w:rFonts w:ascii="PT Astra Serif" w:hAnsi="PT Astra Serif"/>
          <w:sz w:val="28"/>
          <w:szCs w:val="28"/>
        </w:rPr>
        <w:t>. В целях оценки риска причинения вреда (ущерба) при принятии решения о проведении и выборе вида внепланового контрольного мероприятия применяются следующие индикаторы риска нарушения  обязательных требований:</w:t>
      </w:r>
    </w:p>
    <w:p w:rsidR="00BE4AB4" w:rsidRPr="00BE4AB4" w:rsidRDefault="00BE4AB4" w:rsidP="00BE4AB4">
      <w:pPr>
        <w:pStyle w:val="ConsPlusNormal"/>
        <w:ind w:firstLine="709"/>
        <w:jc w:val="both"/>
        <w:rPr>
          <w:rFonts w:ascii="PT Astra Serif" w:hAnsi="PT Astra Serif" w:cs="Times New Roman"/>
          <w:color w:val="000000"/>
          <w:sz w:val="28"/>
          <w:szCs w:val="28"/>
        </w:rPr>
      </w:pPr>
      <w:r>
        <w:rPr>
          <w:rFonts w:ascii="PT Astra Serif" w:hAnsi="PT Astra Serif"/>
          <w:sz w:val="28"/>
          <w:szCs w:val="28"/>
        </w:rPr>
        <w:t>12</w:t>
      </w:r>
      <w:r w:rsidRPr="000B2369">
        <w:rPr>
          <w:rFonts w:ascii="PT Astra Serif" w:hAnsi="PT Astra Serif"/>
          <w:sz w:val="28"/>
          <w:szCs w:val="28"/>
        </w:rPr>
        <w:t xml:space="preserve">.1 </w:t>
      </w:r>
      <w:r>
        <w:rPr>
          <w:rFonts w:ascii="PT Astra Serif" w:hAnsi="PT Astra Serif" w:cs="Times New Roman"/>
          <w:color w:val="000000"/>
          <w:sz w:val="28"/>
          <w:szCs w:val="28"/>
        </w:rPr>
        <w:t>п</w:t>
      </w:r>
      <w:r w:rsidRPr="00266032">
        <w:rPr>
          <w:rFonts w:ascii="PT Astra Serif" w:hAnsi="PT Astra Serif" w:cs="Times New Roman"/>
          <w:color w:val="000000"/>
          <w:sz w:val="28"/>
          <w:szCs w:val="28"/>
        </w:rPr>
        <w:t xml:space="preserve">оступление информации о непосредственной угрозе причинения вреда (ущерба) охраняемым законом ценностям, при выполнении </w:t>
      </w:r>
      <w:r>
        <w:rPr>
          <w:rFonts w:ascii="PT Astra Serif" w:hAnsi="PT Astra Serif"/>
          <w:color w:val="000000"/>
          <w:sz w:val="28"/>
          <w:szCs w:val="28"/>
        </w:rPr>
        <w:t>контролируемым</w:t>
      </w:r>
      <w:r w:rsidRPr="00710EDB">
        <w:rPr>
          <w:rFonts w:ascii="PT Astra Serif" w:hAnsi="PT Astra Serif"/>
          <w:color w:val="000000"/>
          <w:sz w:val="28"/>
          <w:szCs w:val="28"/>
        </w:rPr>
        <w:t xml:space="preserve"> лицо</w:t>
      </w:r>
      <w:r>
        <w:rPr>
          <w:rFonts w:ascii="PT Astra Serif" w:hAnsi="PT Astra Serif"/>
          <w:color w:val="000000"/>
          <w:sz w:val="28"/>
          <w:szCs w:val="28"/>
        </w:rPr>
        <w:t>м</w:t>
      </w:r>
      <w:r w:rsidRPr="00266032">
        <w:rPr>
          <w:rFonts w:ascii="PT Astra Serif" w:hAnsi="PT Astra Serif" w:cs="Times New Roman"/>
          <w:color w:val="000000"/>
          <w:sz w:val="28"/>
          <w:szCs w:val="28"/>
        </w:rPr>
        <w:t xml:space="preserve"> мероприятий по строительству, реконструкции и (или) модернизации объектов теплоснабжения, необходимых для развития, повышения надежности и энергетической эффективности системы теплоснабжения и определенных для нее в схеме теплоснабжения;</w:t>
      </w:r>
    </w:p>
    <w:p w:rsidR="00BE4AB4" w:rsidRPr="000B2369" w:rsidRDefault="00BE4AB4" w:rsidP="00BE4AB4">
      <w:pPr>
        <w:ind w:firstLine="708"/>
        <w:jc w:val="both"/>
        <w:rPr>
          <w:rFonts w:ascii="PT Astra Serif" w:hAnsi="PT Astra Serif"/>
          <w:sz w:val="28"/>
          <w:szCs w:val="28"/>
        </w:rPr>
      </w:pPr>
      <w:r>
        <w:rPr>
          <w:rFonts w:ascii="PT Astra Serif" w:hAnsi="PT Astra Serif"/>
          <w:sz w:val="28"/>
          <w:szCs w:val="28"/>
        </w:rPr>
        <w:t>12</w:t>
      </w:r>
      <w:r w:rsidRPr="000B2369">
        <w:rPr>
          <w:rFonts w:ascii="PT Astra Serif" w:hAnsi="PT Astra Serif"/>
          <w:sz w:val="28"/>
          <w:szCs w:val="28"/>
        </w:rPr>
        <w:t xml:space="preserve">.2 </w:t>
      </w:r>
      <w:r>
        <w:rPr>
          <w:rFonts w:ascii="PT Astra Serif" w:hAnsi="PT Astra Serif"/>
          <w:sz w:val="28"/>
          <w:szCs w:val="28"/>
          <w:lang w:eastAsia="en-US"/>
        </w:rPr>
        <w:t>п</w:t>
      </w:r>
      <w:r w:rsidRPr="00266032">
        <w:rPr>
          <w:rFonts w:ascii="PT Astra Serif" w:hAnsi="PT Astra Serif"/>
          <w:sz w:val="28"/>
          <w:szCs w:val="28"/>
          <w:lang w:eastAsia="en-US"/>
        </w:rPr>
        <w:t>оступление информации</w:t>
      </w:r>
      <w:r w:rsidRPr="00266032">
        <w:rPr>
          <w:rFonts w:ascii="PT Astra Serif" w:hAnsi="PT Astra Serif"/>
          <w:sz w:val="28"/>
          <w:szCs w:val="28"/>
        </w:rPr>
        <w:t xml:space="preserve"> о </w:t>
      </w:r>
      <w:r w:rsidRPr="00266032">
        <w:rPr>
          <w:rFonts w:ascii="PT Astra Serif" w:hAnsi="PT Astra Serif"/>
          <w:sz w:val="28"/>
          <w:szCs w:val="28"/>
          <w:lang w:eastAsia="en-US"/>
        </w:rPr>
        <w:t xml:space="preserve">несоблюдении </w:t>
      </w:r>
      <w:r>
        <w:rPr>
          <w:rFonts w:ascii="PT Astra Serif" w:hAnsi="PT Astra Serif"/>
          <w:color w:val="000000"/>
          <w:sz w:val="28"/>
          <w:szCs w:val="28"/>
        </w:rPr>
        <w:t>контролируемым</w:t>
      </w:r>
      <w:r w:rsidRPr="00710EDB">
        <w:rPr>
          <w:rFonts w:ascii="PT Astra Serif" w:hAnsi="PT Astra Serif"/>
          <w:color w:val="000000"/>
          <w:sz w:val="28"/>
          <w:szCs w:val="28"/>
        </w:rPr>
        <w:t xml:space="preserve"> лицо</w:t>
      </w:r>
      <w:r>
        <w:rPr>
          <w:rFonts w:ascii="PT Astra Serif" w:hAnsi="PT Astra Serif"/>
          <w:color w:val="000000"/>
          <w:sz w:val="28"/>
          <w:szCs w:val="28"/>
        </w:rPr>
        <w:t>м</w:t>
      </w:r>
      <w:r w:rsidRPr="00266032">
        <w:rPr>
          <w:rFonts w:ascii="PT Astra Serif" w:hAnsi="PT Astra Serif"/>
          <w:sz w:val="28"/>
          <w:szCs w:val="28"/>
          <w:lang w:eastAsia="en-US"/>
        </w:rPr>
        <w:t xml:space="preserve"> перечня мероприятий по строительству, реконструкции и (или) модернизации объектов теплоснабжения, необходимых для развития, повышения надежности и энергетической эффективности системы теплоснабжения, определенных для нее в схеме теплоснабжения</w:t>
      </w:r>
      <w:r w:rsidRPr="000B2369">
        <w:rPr>
          <w:rFonts w:ascii="PT Astra Serif" w:hAnsi="PT Astra Serif"/>
          <w:sz w:val="28"/>
          <w:szCs w:val="28"/>
        </w:rPr>
        <w:t>;</w:t>
      </w:r>
    </w:p>
    <w:p w:rsidR="00BE4AB4" w:rsidRPr="000B2369" w:rsidRDefault="00BE4AB4" w:rsidP="00BE4AB4">
      <w:pPr>
        <w:ind w:firstLine="708"/>
        <w:jc w:val="both"/>
        <w:rPr>
          <w:rFonts w:ascii="PT Astra Serif" w:hAnsi="PT Astra Serif"/>
          <w:color w:val="000000"/>
          <w:sz w:val="28"/>
          <w:szCs w:val="28"/>
        </w:rPr>
      </w:pPr>
      <w:r>
        <w:rPr>
          <w:rFonts w:ascii="PT Astra Serif" w:hAnsi="PT Astra Serif"/>
          <w:sz w:val="28"/>
          <w:szCs w:val="28"/>
        </w:rPr>
        <w:t>12</w:t>
      </w:r>
      <w:r w:rsidRPr="000B2369">
        <w:rPr>
          <w:rFonts w:ascii="PT Astra Serif" w:hAnsi="PT Astra Serif"/>
          <w:sz w:val="28"/>
          <w:szCs w:val="28"/>
        </w:rPr>
        <w:t xml:space="preserve">.3 </w:t>
      </w:r>
      <w:r>
        <w:rPr>
          <w:rFonts w:ascii="PT Astra Serif" w:hAnsi="PT Astra Serif"/>
          <w:sz w:val="28"/>
          <w:szCs w:val="28"/>
          <w:lang w:eastAsia="en-US"/>
        </w:rPr>
        <w:t>п</w:t>
      </w:r>
      <w:r w:rsidRPr="00266032">
        <w:rPr>
          <w:rFonts w:ascii="PT Astra Serif" w:hAnsi="PT Astra Serif"/>
          <w:sz w:val="28"/>
          <w:szCs w:val="28"/>
          <w:lang w:eastAsia="en-US"/>
        </w:rPr>
        <w:t>оступление информации</w:t>
      </w:r>
      <w:r w:rsidRPr="00266032">
        <w:rPr>
          <w:rFonts w:ascii="PT Astra Serif" w:hAnsi="PT Astra Serif"/>
          <w:sz w:val="28"/>
          <w:szCs w:val="28"/>
        </w:rPr>
        <w:t xml:space="preserve"> о </w:t>
      </w:r>
      <w:r w:rsidRPr="00266032">
        <w:rPr>
          <w:rFonts w:ascii="PT Astra Serif" w:hAnsi="PT Astra Serif"/>
          <w:sz w:val="28"/>
          <w:szCs w:val="28"/>
          <w:lang w:eastAsia="en-US"/>
        </w:rPr>
        <w:t xml:space="preserve">нарушении </w:t>
      </w:r>
      <w:r>
        <w:rPr>
          <w:rFonts w:ascii="PT Astra Serif" w:hAnsi="PT Astra Serif"/>
          <w:color w:val="000000"/>
          <w:sz w:val="28"/>
          <w:szCs w:val="28"/>
        </w:rPr>
        <w:t>контролируемым</w:t>
      </w:r>
      <w:r w:rsidRPr="00710EDB">
        <w:rPr>
          <w:rFonts w:ascii="PT Astra Serif" w:hAnsi="PT Astra Serif"/>
          <w:color w:val="000000"/>
          <w:sz w:val="28"/>
          <w:szCs w:val="28"/>
        </w:rPr>
        <w:t xml:space="preserve"> лицо</w:t>
      </w:r>
      <w:r>
        <w:rPr>
          <w:rFonts w:ascii="PT Astra Serif" w:hAnsi="PT Astra Serif"/>
          <w:color w:val="000000"/>
          <w:sz w:val="28"/>
          <w:szCs w:val="28"/>
        </w:rPr>
        <w:t>м</w:t>
      </w:r>
      <w:r w:rsidRPr="00266032">
        <w:rPr>
          <w:rFonts w:ascii="PT Astra Serif" w:hAnsi="PT Astra Serif"/>
          <w:sz w:val="28"/>
          <w:szCs w:val="28"/>
          <w:lang w:eastAsia="en-US"/>
        </w:rPr>
        <w:t xml:space="preserve"> сроков реализации мероприятий по строительству, реконструкции и (или) модернизации объектов теплоснабжения, необходимых для развития, повышения надежности и энергетической эффективности системы теплоснабжения, определенных для нее в схеме теплоснабжения</w:t>
      </w:r>
      <w:r w:rsidRPr="000B2369">
        <w:rPr>
          <w:rFonts w:ascii="PT Astra Serif" w:hAnsi="PT Astra Serif"/>
          <w:sz w:val="28"/>
          <w:szCs w:val="28"/>
        </w:rPr>
        <w:t xml:space="preserve">. </w:t>
      </w:r>
    </w:p>
    <w:p w:rsidR="006A45ED" w:rsidRPr="00710EDB" w:rsidRDefault="00710EDB" w:rsidP="006A45ED">
      <w:pPr>
        <w:widowControl w:val="0"/>
        <w:overflowPunct/>
        <w:adjustRightInd/>
        <w:ind w:firstLine="709"/>
        <w:jc w:val="both"/>
        <w:textAlignment w:val="auto"/>
        <w:rPr>
          <w:rFonts w:ascii="PT Astra Serif" w:hAnsi="PT Astra Serif"/>
          <w:color w:val="000000"/>
          <w:sz w:val="28"/>
          <w:szCs w:val="28"/>
        </w:rPr>
      </w:pPr>
      <w:r w:rsidRPr="00710EDB">
        <w:rPr>
          <w:rFonts w:ascii="PT Astra Serif" w:hAnsi="PT Astra Serif"/>
          <w:color w:val="000000"/>
          <w:sz w:val="28"/>
          <w:szCs w:val="28"/>
        </w:rPr>
        <w:t xml:space="preserve"> </w:t>
      </w:r>
    </w:p>
    <w:p w:rsidR="00710EDB" w:rsidRPr="00710EDB" w:rsidRDefault="00710EDB" w:rsidP="00B07C17">
      <w:pPr>
        <w:widowControl w:val="0"/>
        <w:overflowPunct/>
        <w:adjustRightInd/>
        <w:jc w:val="center"/>
        <w:textAlignment w:val="auto"/>
        <w:rPr>
          <w:rFonts w:ascii="PT Astra Serif" w:hAnsi="PT Astra Serif"/>
          <w:b/>
          <w:bCs/>
          <w:color w:val="000000"/>
          <w:sz w:val="28"/>
          <w:szCs w:val="28"/>
        </w:rPr>
      </w:pPr>
      <w:r w:rsidRPr="00710EDB">
        <w:rPr>
          <w:rFonts w:ascii="PT Astra Serif" w:hAnsi="PT Astra Serif"/>
          <w:b/>
          <w:bCs/>
          <w:color w:val="000000"/>
          <w:sz w:val="28"/>
          <w:szCs w:val="28"/>
        </w:rPr>
        <w:lastRenderedPageBreak/>
        <w:t xml:space="preserve">Статья 2. Профилактика рисков причинения вреда (ущерба) охраняемым законом ценностям </w:t>
      </w:r>
    </w:p>
    <w:p w:rsidR="00710EDB" w:rsidRPr="00710EDB" w:rsidRDefault="00710EDB" w:rsidP="00710EDB">
      <w:pPr>
        <w:widowControl w:val="0"/>
        <w:overflowPunct/>
        <w:adjustRightInd/>
        <w:jc w:val="center"/>
        <w:textAlignment w:val="auto"/>
        <w:rPr>
          <w:b/>
          <w:bCs/>
          <w:color w:val="000000"/>
          <w:sz w:val="28"/>
          <w:szCs w:val="28"/>
        </w:rPr>
      </w:pPr>
    </w:p>
    <w:p w:rsidR="00710EDB" w:rsidRPr="00710EDB" w:rsidRDefault="00710EDB" w:rsidP="00710EDB">
      <w:pPr>
        <w:widowControl w:val="0"/>
        <w:overflowPunct/>
        <w:adjustRightInd/>
        <w:ind w:firstLine="709"/>
        <w:jc w:val="both"/>
        <w:textAlignment w:val="auto"/>
        <w:rPr>
          <w:rFonts w:ascii="PT Astra Serif" w:hAnsi="PT Astra Serif"/>
          <w:sz w:val="28"/>
        </w:rPr>
      </w:pPr>
      <w:r w:rsidRPr="00710EDB">
        <w:rPr>
          <w:rFonts w:ascii="PT Astra Serif" w:hAnsi="PT Astra Serif"/>
          <w:color w:val="000000"/>
          <w:sz w:val="28"/>
          <w:szCs w:val="28"/>
        </w:rPr>
        <w:t>1. Профилактические мероприятия проводятся Контрольным органом       в целях стимулирования добросовестного соблюдения обязательных требований контролируемым лицом, устранения условий, причин и факторов, способных привести к нарушениям обязательных требований и (или) причинению вреда (ущерба) охраняемым законом ценностям, и доведения обязательных требований до контролируемого лица, способов их соблюдения.</w:t>
      </w:r>
    </w:p>
    <w:p w:rsidR="00710EDB" w:rsidRPr="00710EDB" w:rsidRDefault="00710EDB" w:rsidP="00710EDB">
      <w:pPr>
        <w:widowControl w:val="0"/>
        <w:overflowPunct/>
        <w:adjustRightInd/>
        <w:ind w:firstLine="709"/>
        <w:jc w:val="both"/>
        <w:textAlignment w:val="auto"/>
        <w:rPr>
          <w:rFonts w:ascii="PT Astra Serif" w:hAnsi="PT Astra Serif"/>
          <w:sz w:val="28"/>
        </w:rPr>
      </w:pPr>
      <w:r w:rsidRPr="00710EDB">
        <w:rPr>
          <w:rFonts w:ascii="PT Astra Serif" w:hAnsi="PT Astra Serif"/>
          <w:color w:val="000000"/>
          <w:sz w:val="28"/>
          <w:szCs w:val="28"/>
        </w:rPr>
        <w:t>При осуществлении муниципального контроля проведение профилактических мероприятий, направленных на снижение риска причинения вреда (ущерба), является приоритетным по отношению к проведению контрольных мероприятий.</w:t>
      </w:r>
    </w:p>
    <w:p w:rsidR="00710EDB" w:rsidRPr="00710EDB" w:rsidRDefault="00710EDB" w:rsidP="00710EDB">
      <w:pPr>
        <w:widowControl w:val="0"/>
        <w:overflowPunct/>
        <w:adjustRightInd/>
        <w:ind w:firstLine="709"/>
        <w:jc w:val="both"/>
        <w:textAlignment w:val="auto"/>
        <w:rPr>
          <w:rFonts w:ascii="PT Astra Serif" w:hAnsi="PT Astra Serif"/>
          <w:color w:val="000000"/>
          <w:sz w:val="28"/>
          <w:szCs w:val="28"/>
        </w:rPr>
      </w:pPr>
      <w:r w:rsidRPr="00710EDB">
        <w:rPr>
          <w:rFonts w:ascii="PT Astra Serif" w:hAnsi="PT Astra Serif"/>
          <w:color w:val="000000"/>
          <w:sz w:val="28"/>
          <w:szCs w:val="28"/>
        </w:rPr>
        <w:t>2. Профилактические мероприятия осуществляются на основании ежегодной программы профилактики рисков причинения вреда (ущерба) охраняемым законом ценностям (далее – программа профилактики), разрабатываемой Контрольным органом в порядке, установленном Правительством Российской Федерации. Также могут проводиться профилактические мероприятия, не предусмотренные указанной программой профилактики.</w:t>
      </w:r>
    </w:p>
    <w:p w:rsidR="00710EDB" w:rsidRPr="00710EDB" w:rsidRDefault="00710EDB" w:rsidP="00710EDB">
      <w:pPr>
        <w:widowControl w:val="0"/>
        <w:overflowPunct/>
        <w:adjustRightInd/>
        <w:ind w:firstLine="709"/>
        <w:jc w:val="both"/>
        <w:textAlignment w:val="auto"/>
        <w:rPr>
          <w:rFonts w:ascii="PT Astra Serif" w:hAnsi="PT Astra Serif"/>
          <w:sz w:val="28"/>
        </w:rPr>
      </w:pPr>
      <w:r w:rsidRPr="00710EDB">
        <w:rPr>
          <w:rFonts w:ascii="PT Astra Serif" w:hAnsi="PT Astra Serif"/>
          <w:color w:val="000000"/>
          <w:sz w:val="28"/>
          <w:szCs w:val="28"/>
        </w:rPr>
        <w:t xml:space="preserve">Программа профилактики утверждается приказом директора Контрольного органа не позднее 20 декабря года, предшествующего году реализации программы профилактики, и размещается </w:t>
      </w:r>
      <w:r w:rsidR="0033665B">
        <w:rPr>
          <w:rFonts w:ascii="PT Astra Serif" w:hAnsi="PT Astra Serif"/>
          <w:color w:val="000000"/>
          <w:sz w:val="28"/>
          <w:szCs w:val="28"/>
        </w:rPr>
        <w:t>на официальном сайте</w:t>
      </w:r>
      <w:r w:rsidR="000C7BCC" w:rsidRPr="000C7BCC">
        <w:rPr>
          <w:rFonts w:ascii="PT Astra Serif" w:hAnsi="PT Astra Serif"/>
          <w:sz w:val="28"/>
          <w:szCs w:val="28"/>
        </w:rPr>
        <w:t xml:space="preserve"> </w:t>
      </w:r>
      <w:r w:rsidR="000C7BCC" w:rsidRPr="005F0644">
        <w:rPr>
          <w:rFonts w:ascii="PT Astra Serif" w:hAnsi="PT Astra Serif"/>
          <w:sz w:val="28"/>
          <w:szCs w:val="28"/>
        </w:rPr>
        <w:t xml:space="preserve">муниципального образования города Кургана в сети </w:t>
      </w:r>
      <w:r w:rsidR="000C7BCC">
        <w:rPr>
          <w:rFonts w:ascii="PT Astra Serif" w:hAnsi="PT Astra Serif"/>
          <w:sz w:val="28"/>
          <w:szCs w:val="28"/>
        </w:rPr>
        <w:t>«</w:t>
      </w:r>
      <w:r w:rsidR="000C7BCC" w:rsidRPr="005F0644">
        <w:rPr>
          <w:rFonts w:ascii="PT Astra Serif" w:hAnsi="PT Astra Serif"/>
          <w:sz w:val="28"/>
          <w:szCs w:val="28"/>
        </w:rPr>
        <w:t>Интернет</w:t>
      </w:r>
      <w:r w:rsidR="000C7BCC">
        <w:rPr>
          <w:rFonts w:ascii="PT Astra Serif" w:hAnsi="PT Astra Serif"/>
          <w:sz w:val="28"/>
          <w:szCs w:val="28"/>
        </w:rPr>
        <w:t>» (далее – официальный сайт)</w:t>
      </w:r>
      <w:r w:rsidR="0033665B">
        <w:rPr>
          <w:rFonts w:ascii="PT Astra Serif" w:hAnsi="PT Astra Serif"/>
          <w:color w:val="000000"/>
          <w:sz w:val="28"/>
          <w:szCs w:val="28"/>
        </w:rPr>
        <w:t xml:space="preserve"> в течение пяти</w:t>
      </w:r>
      <w:r w:rsidRPr="00710EDB">
        <w:rPr>
          <w:rFonts w:ascii="PT Astra Serif" w:hAnsi="PT Astra Serif"/>
          <w:color w:val="000000"/>
          <w:sz w:val="28"/>
          <w:szCs w:val="28"/>
        </w:rPr>
        <w:t xml:space="preserve"> дней со дня утверждения.</w:t>
      </w:r>
    </w:p>
    <w:p w:rsidR="00710EDB" w:rsidRPr="00710EDB" w:rsidRDefault="00710EDB" w:rsidP="00710EDB">
      <w:pPr>
        <w:widowControl w:val="0"/>
        <w:overflowPunct/>
        <w:adjustRightInd/>
        <w:ind w:firstLine="709"/>
        <w:jc w:val="both"/>
        <w:textAlignment w:val="auto"/>
        <w:rPr>
          <w:rFonts w:ascii="PT Astra Serif" w:hAnsi="PT Astra Serif"/>
          <w:sz w:val="28"/>
        </w:rPr>
      </w:pPr>
      <w:r w:rsidRPr="00710EDB">
        <w:rPr>
          <w:rFonts w:ascii="PT Astra Serif" w:hAnsi="PT Astra Serif"/>
          <w:color w:val="000000"/>
          <w:sz w:val="28"/>
          <w:szCs w:val="28"/>
        </w:rPr>
        <w:t>3. В случае</w:t>
      </w:r>
      <w:proofErr w:type="gramStart"/>
      <w:r w:rsidRPr="00710EDB">
        <w:rPr>
          <w:rFonts w:ascii="PT Astra Serif" w:hAnsi="PT Astra Serif"/>
          <w:color w:val="000000"/>
          <w:sz w:val="28"/>
          <w:szCs w:val="28"/>
        </w:rPr>
        <w:t>,</w:t>
      </w:r>
      <w:proofErr w:type="gramEnd"/>
      <w:r w:rsidRPr="00710EDB">
        <w:rPr>
          <w:rFonts w:ascii="PT Astra Serif" w:hAnsi="PT Astra Serif"/>
          <w:color w:val="000000"/>
          <w:sz w:val="28"/>
          <w:szCs w:val="28"/>
        </w:rPr>
        <w:t xml:space="preserve"> если при проведении профилактических мероприятий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должностное лицо, уполномоченное осуществлять муниципальный контроль, незамедлительно направляет информацию об этом директору Контрольного органа для принятия решения о проведении контрольных мероприятий.</w:t>
      </w:r>
    </w:p>
    <w:p w:rsidR="00710EDB" w:rsidRPr="00710EDB" w:rsidRDefault="00710EDB" w:rsidP="00710EDB">
      <w:pPr>
        <w:widowControl w:val="0"/>
        <w:overflowPunct/>
        <w:adjustRightInd/>
        <w:ind w:firstLine="709"/>
        <w:jc w:val="both"/>
        <w:textAlignment w:val="auto"/>
        <w:rPr>
          <w:rFonts w:ascii="PT Astra Serif" w:hAnsi="PT Astra Serif"/>
          <w:sz w:val="28"/>
        </w:rPr>
      </w:pPr>
      <w:r w:rsidRPr="00710EDB">
        <w:rPr>
          <w:rFonts w:ascii="PT Astra Serif" w:hAnsi="PT Astra Serif"/>
          <w:color w:val="000000"/>
          <w:sz w:val="28"/>
          <w:szCs w:val="28"/>
        </w:rPr>
        <w:t>4. При осуществлении Контрольным органом муниципального контроля проводятся следующие виды профилактических мероприятий:</w:t>
      </w:r>
    </w:p>
    <w:p w:rsidR="00710EDB" w:rsidRPr="00710EDB" w:rsidRDefault="00710EDB" w:rsidP="00710EDB">
      <w:pPr>
        <w:widowControl w:val="0"/>
        <w:overflowPunct/>
        <w:adjustRightInd/>
        <w:ind w:firstLine="709"/>
        <w:jc w:val="both"/>
        <w:textAlignment w:val="auto"/>
        <w:rPr>
          <w:rFonts w:ascii="PT Astra Serif" w:hAnsi="PT Astra Serif"/>
          <w:sz w:val="28"/>
        </w:rPr>
      </w:pPr>
      <w:r w:rsidRPr="00710EDB">
        <w:rPr>
          <w:rFonts w:ascii="PT Astra Serif" w:hAnsi="PT Astra Serif"/>
          <w:color w:val="000000"/>
          <w:sz w:val="28"/>
          <w:szCs w:val="28"/>
        </w:rPr>
        <w:t>4.1 информирование;</w:t>
      </w:r>
    </w:p>
    <w:p w:rsidR="00710EDB" w:rsidRPr="00710EDB" w:rsidRDefault="00710EDB" w:rsidP="00710EDB">
      <w:pPr>
        <w:widowControl w:val="0"/>
        <w:overflowPunct/>
        <w:adjustRightInd/>
        <w:ind w:firstLine="709"/>
        <w:jc w:val="both"/>
        <w:textAlignment w:val="auto"/>
        <w:rPr>
          <w:rFonts w:ascii="PT Astra Serif" w:hAnsi="PT Astra Serif"/>
          <w:color w:val="000000"/>
          <w:sz w:val="28"/>
          <w:szCs w:val="28"/>
        </w:rPr>
      </w:pPr>
      <w:r w:rsidRPr="00710EDB">
        <w:rPr>
          <w:rFonts w:ascii="PT Astra Serif" w:hAnsi="PT Astra Serif"/>
          <w:color w:val="000000"/>
          <w:sz w:val="28"/>
          <w:szCs w:val="28"/>
        </w:rPr>
        <w:t>4.2 объявление предостережения;</w:t>
      </w:r>
    </w:p>
    <w:p w:rsidR="00710EDB" w:rsidRPr="00710EDB" w:rsidRDefault="00710EDB" w:rsidP="00710EDB">
      <w:pPr>
        <w:widowControl w:val="0"/>
        <w:overflowPunct/>
        <w:adjustRightInd/>
        <w:ind w:firstLine="709"/>
        <w:jc w:val="both"/>
        <w:textAlignment w:val="auto"/>
        <w:rPr>
          <w:rFonts w:ascii="PT Astra Serif" w:hAnsi="PT Astra Serif"/>
          <w:color w:val="000000"/>
          <w:sz w:val="28"/>
          <w:szCs w:val="28"/>
        </w:rPr>
      </w:pPr>
      <w:r w:rsidRPr="00710EDB">
        <w:rPr>
          <w:rFonts w:ascii="PT Astra Serif" w:hAnsi="PT Astra Serif"/>
          <w:color w:val="000000"/>
          <w:sz w:val="28"/>
          <w:szCs w:val="28"/>
        </w:rPr>
        <w:t>4.3 консультирование.</w:t>
      </w:r>
    </w:p>
    <w:p w:rsidR="00710EDB" w:rsidRPr="00710EDB" w:rsidRDefault="00710EDB" w:rsidP="00710EDB">
      <w:pPr>
        <w:ind w:firstLine="709"/>
        <w:jc w:val="both"/>
        <w:rPr>
          <w:rFonts w:ascii="PT Astra Serif" w:hAnsi="PT Astra Serif"/>
          <w:color w:val="000000"/>
          <w:sz w:val="28"/>
          <w:szCs w:val="28"/>
        </w:rPr>
      </w:pPr>
      <w:r w:rsidRPr="00710EDB">
        <w:rPr>
          <w:rFonts w:ascii="PT Astra Serif" w:hAnsi="PT Astra Serif"/>
          <w:color w:val="000000"/>
          <w:sz w:val="28"/>
          <w:szCs w:val="28"/>
        </w:rPr>
        <w:t>5. Информирование осуществляется Контрольным органом по вопросам соблюдения обязательных требований посредством размещения соответствующих сведений на официальном сайте и в средствах массовой информации.</w:t>
      </w:r>
    </w:p>
    <w:p w:rsidR="00710EDB" w:rsidRPr="00710EDB" w:rsidRDefault="00710EDB" w:rsidP="00710EDB">
      <w:pPr>
        <w:widowControl w:val="0"/>
        <w:overflowPunct/>
        <w:adjustRightInd/>
        <w:ind w:firstLine="709"/>
        <w:jc w:val="both"/>
        <w:textAlignment w:val="auto"/>
        <w:rPr>
          <w:rFonts w:ascii="PT Astra Serif" w:hAnsi="PT Astra Serif"/>
          <w:color w:val="000000"/>
          <w:sz w:val="28"/>
          <w:szCs w:val="28"/>
        </w:rPr>
      </w:pPr>
      <w:r w:rsidRPr="00710EDB">
        <w:rPr>
          <w:rFonts w:ascii="PT Astra Serif" w:hAnsi="PT Astra Serif"/>
          <w:color w:val="000000"/>
          <w:sz w:val="28"/>
          <w:szCs w:val="28"/>
        </w:rPr>
        <w:t xml:space="preserve">Контрольный орган размещает и поддерживает в актуальном состоянии на официальном сайте сведения, предусмотренные </w:t>
      </w:r>
      <w:hyperlink r:id="rId10" w:history="1">
        <w:r w:rsidRPr="00710EDB">
          <w:rPr>
            <w:rFonts w:ascii="PT Astra Serif" w:hAnsi="PT Astra Serif"/>
            <w:color w:val="000000"/>
            <w:sz w:val="28"/>
          </w:rPr>
          <w:t>частью 3 статьи 46</w:t>
        </w:r>
      </w:hyperlink>
      <w:r w:rsidRPr="00710EDB">
        <w:rPr>
          <w:rFonts w:ascii="PT Astra Serif" w:hAnsi="PT Astra Serif"/>
          <w:color w:val="000000"/>
          <w:sz w:val="28"/>
          <w:szCs w:val="28"/>
        </w:rPr>
        <w:t xml:space="preserve"> </w:t>
      </w:r>
      <w:r w:rsidRPr="00710EDB">
        <w:rPr>
          <w:rFonts w:ascii="PT Astra Serif" w:hAnsi="PT Astra Serif"/>
          <w:color w:val="000000"/>
          <w:sz w:val="28"/>
          <w:szCs w:val="28"/>
        </w:rPr>
        <w:lastRenderedPageBreak/>
        <w:t>Федерального закона № 248-ФЗ. Должностные лица, ответственные за размещение указанной информации, определяются приказом директора Контрольного органа.</w:t>
      </w:r>
    </w:p>
    <w:p w:rsidR="00710EDB" w:rsidRPr="00710EDB" w:rsidRDefault="00710EDB" w:rsidP="00710EDB">
      <w:pPr>
        <w:ind w:firstLine="709"/>
        <w:jc w:val="both"/>
        <w:rPr>
          <w:rFonts w:ascii="PT Astra Serif" w:hAnsi="PT Astra Serif"/>
          <w:color w:val="000000"/>
          <w:sz w:val="28"/>
          <w:szCs w:val="28"/>
        </w:rPr>
      </w:pPr>
      <w:r w:rsidRPr="00710EDB">
        <w:rPr>
          <w:rFonts w:ascii="PT Astra Serif" w:hAnsi="PT Astra Serif"/>
          <w:color w:val="000000"/>
          <w:sz w:val="28"/>
          <w:szCs w:val="28"/>
        </w:rPr>
        <w:t xml:space="preserve">6. </w:t>
      </w:r>
      <w:proofErr w:type="gramStart"/>
      <w:r w:rsidRPr="00710EDB">
        <w:rPr>
          <w:rFonts w:ascii="PT Astra Serif" w:hAnsi="PT Astra Serif"/>
          <w:color w:val="000000"/>
          <w:sz w:val="28"/>
          <w:szCs w:val="28"/>
        </w:rPr>
        <w:t xml:space="preserve">Предостережение о недопустимости нарушения обязательных требований (далее – предостережение) объявляется контролируемому лицу в случае наличия у Контрольного органа сведений о готовящихся нарушениях обязательных требований </w:t>
      </w:r>
      <w:r w:rsidRPr="00710EDB">
        <w:rPr>
          <w:rFonts w:ascii="PT Astra Serif" w:hAnsi="PT Astra Serif"/>
          <w:color w:val="000000"/>
          <w:sz w:val="28"/>
          <w:szCs w:val="28"/>
          <w:shd w:val="clear" w:color="auto" w:fill="FFFFFF"/>
        </w:rPr>
        <w:t>или признаках нарушений обязательных требований </w:t>
      </w:r>
      <w:r w:rsidRPr="00710EDB">
        <w:rPr>
          <w:rFonts w:ascii="PT Astra Serif" w:hAnsi="PT Astra Serif"/>
          <w:color w:val="000000"/>
          <w:sz w:val="28"/>
          <w:szCs w:val="28"/>
        </w:rPr>
        <w:t>и (или) в случае отсутствия подтверждения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w:t>
      </w:r>
      <w:proofErr w:type="gramEnd"/>
      <w:r w:rsidRPr="00710EDB">
        <w:rPr>
          <w:rFonts w:ascii="PT Astra Serif" w:hAnsi="PT Astra Serif"/>
          <w:color w:val="000000"/>
          <w:sz w:val="28"/>
          <w:szCs w:val="28"/>
        </w:rPr>
        <w:t xml:space="preserve"> Предостережения объявляется Контрольным органом</w:t>
      </w:r>
      <w:r w:rsidRPr="00710EDB">
        <w:rPr>
          <w:rFonts w:ascii="PT Astra Serif" w:hAnsi="PT Astra Serif"/>
          <w:i/>
          <w:iCs/>
          <w:color w:val="000000"/>
          <w:sz w:val="28"/>
          <w:szCs w:val="28"/>
        </w:rPr>
        <w:t xml:space="preserve"> </w:t>
      </w:r>
      <w:r w:rsidRPr="00710EDB">
        <w:rPr>
          <w:rFonts w:ascii="PT Astra Serif" w:hAnsi="PT Astra Serif"/>
          <w:color w:val="000000"/>
          <w:sz w:val="28"/>
          <w:szCs w:val="28"/>
        </w:rPr>
        <w:t xml:space="preserve">не позднее тридцати календарных дней со дня получения указанных сведений. </w:t>
      </w:r>
    </w:p>
    <w:p w:rsidR="00710EDB" w:rsidRPr="00710EDB" w:rsidRDefault="00710EDB" w:rsidP="00710EDB">
      <w:pPr>
        <w:ind w:firstLine="709"/>
        <w:jc w:val="both"/>
        <w:rPr>
          <w:rFonts w:ascii="PT Astra Serif" w:hAnsi="PT Astra Serif"/>
          <w:color w:val="000000"/>
          <w:sz w:val="28"/>
          <w:szCs w:val="28"/>
        </w:rPr>
      </w:pPr>
      <w:r w:rsidRPr="00710EDB">
        <w:rPr>
          <w:rFonts w:ascii="PT Astra Serif" w:hAnsi="PT Astra Serif"/>
          <w:color w:val="000000"/>
          <w:sz w:val="28"/>
          <w:szCs w:val="28"/>
        </w:rPr>
        <w:t xml:space="preserve">7. Предостережение составляется по форме, утвержденной </w:t>
      </w:r>
      <w:r w:rsidRPr="00710EDB">
        <w:rPr>
          <w:rFonts w:ascii="PT Astra Serif" w:hAnsi="PT Astra Serif"/>
          <w:color w:val="000000"/>
          <w:sz w:val="28"/>
          <w:szCs w:val="28"/>
          <w:shd w:val="clear" w:color="auto" w:fill="FFFFFF"/>
        </w:rPr>
        <w:t>приказом       Минэкономразвития России от 31.03.2021 г. № 151 «О типовых формах документов, используемых контрольным (надзорным) органом» (далее – приказ Минэкономразвития России от 31.03.2021 г. № 151) и направляется в адрес контролируемого лица</w:t>
      </w:r>
      <w:r w:rsidRPr="00710EDB">
        <w:rPr>
          <w:rFonts w:ascii="PT Astra Serif" w:hAnsi="PT Astra Serif"/>
          <w:color w:val="000000"/>
          <w:sz w:val="28"/>
          <w:szCs w:val="28"/>
        </w:rPr>
        <w:t xml:space="preserve">. </w:t>
      </w:r>
    </w:p>
    <w:p w:rsidR="00710EDB" w:rsidRPr="00710EDB" w:rsidRDefault="00710EDB" w:rsidP="00710EDB">
      <w:pPr>
        <w:widowControl w:val="0"/>
        <w:overflowPunct/>
        <w:adjustRightInd/>
        <w:ind w:firstLine="709"/>
        <w:jc w:val="both"/>
        <w:textAlignment w:val="auto"/>
        <w:rPr>
          <w:rFonts w:ascii="PT Astra Serif" w:hAnsi="PT Astra Serif"/>
          <w:sz w:val="28"/>
        </w:rPr>
      </w:pPr>
      <w:r w:rsidRPr="00710EDB">
        <w:rPr>
          <w:rFonts w:ascii="PT Astra Serif" w:hAnsi="PT Astra Serif"/>
          <w:color w:val="000000"/>
          <w:sz w:val="28"/>
          <w:szCs w:val="28"/>
        </w:rPr>
        <w:t>Объявляемые предостережения регистрируются в журнале учета предостережений с присвоением регистрационного номера.</w:t>
      </w:r>
    </w:p>
    <w:p w:rsidR="00710EDB" w:rsidRPr="00710EDB" w:rsidRDefault="00710EDB" w:rsidP="00710EDB">
      <w:pPr>
        <w:widowControl w:val="0"/>
        <w:overflowPunct/>
        <w:adjustRightInd/>
        <w:ind w:firstLine="709"/>
        <w:jc w:val="both"/>
        <w:textAlignment w:val="auto"/>
        <w:rPr>
          <w:rFonts w:ascii="PT Astra Serif" w:hAnsi="PT Astra Serif"/>
          <w:color w:val="000000"/>
          <w:sz w:val="28"/>
          <w:szCs w:val="28"/>
        </w:rPr>
      </w:pPr>
      <w:r w:rsidRPr="00710EDB">
        <w:rPr>
          <w:rFonts w:ascii="PT Astra Serif" w:hAnsi="PT Astra Serif"/>
          <w:color w:val="000000"/>
          <w:sz w:val="28"/>
          <w:szCs w:val="28"/>
        </w:rPr>
        <w:t>8. В случае объявления Контрольным органом предостережения контролируемое лицо вправе подать возражение в отношении предостережения (далее – возражение) в срок не позднее пятнадцати календарных дней со дня получения им предостережения.</w:t>
      </w:r>
    </w:p>
    <w:p w:rsidR="00710EDB" w:rsidRPr="00710EDB" w:rsidRDefault="00710EDB" w:rsidP="00710EDB">
      <w:pPr>
        <w:overflowPunct/>
        <w:ind w:firstLine="708"/>
        <w:jc w:val="both"/>
        <w:textAlignment w:val="auto"/>
        <w:outlineLvl w:val="1"/>
        <w:rPr>
          <w:rFonts w:ascii="PT Astra Serif" w:hAnsi="PT Astra Serif" w:cs="PT Astra Serif"/>
          <w:sz w:val="28"/>
          <w:szCs w:val="28"/>
        </w:rPr>
      </w:pPr>
      <w:r w:rsidRPr="00710EDB">
        <w:rPr>
          <w:rFonts w:ascii="PT Astra Serif" w:hAnsi="PT Astra Serif"/>
          <w:color w:val="000000"/>
          <w:sz w:val="28"/>
          <w:szCs w:val="28"/>
        </w:rPr>
        <w:t xml:space="preserve">9. </w:t>
      </w:r>
      <w:r w:rsidRPr="00710EDB">
        <w:rPr>
          <w:rFonts w:ascii="PT Astra Serif" w:hAnsi="PT Astra Serif" w:cs="PT Astra Serif"/>
          <w:sz w:val="28"/>
          <w:szCs w:val="28"/>
        </w:rPr>
        <w:t>Возражение должно содержать следующую информацию:</w:t>
      </w:r>
    </w:p>
    <w:p w:rsidR="00710EDB" w:rsidRPr="00710EDB" w:rsidRDefault="00710EDB" w:rsidP="00710EDB">
      <w:pPr>
        <w:overflowPunct/>
        <w:ind w:firstLine="708"/>
        <w:jc w:val="both"/>
        <w:textAlignment w:val="auto"/>
        <w:outlineLvl w:val="1"/>
        <w:rPr>
          <w:rFonts w:ascii="PT Astra Serif" w:hAnsi="PT Astra Serif" w:cs="PT Astra Serif"/>
          <w:sz w:val="28"/>
          <w:szCs w:val="28"/>
        </w:rPr>
      </w:pPr>
      <w:r w:rsidRPr="00710EDB">
        <w:rPr>
          <w:rFonts w:ascii="PT Astra Serif" w:hAnsi="PT Astra Serif" w:cs="PT Astra Serif"/>
          <w:sz w:val="28"/>
          <w:szCs w:val="28"/>
        </w:rPr>
        <w:t>9.1 наименование Контрольного органа, в который направляется возражение;</w:t>
      </w:r>
    </w:p>
    <w:p w:rsidR="00710EDB" w:rsidRPr="00710EDB" w:rsidRDefault="00710EDB" w:rsidP="00710EDB">
      <w:pPr>
        <w:overflowPunct/>
        <w:ind w:firstLine="708"/>
        <w:jc w:val="both"/>
        <w:textAlignment w:val="auto"/>
        <w:outlineLvl w:val="1"/>
        <w:rPr>
          <w:rFonts w:ascii="PT Astra Serif" w:hAnsi="PT Astra Serif" w:cs="PT Astra Serif"/>
          <w:sz w:val="28"/>
          <w:szCs w:val="28"/>
        </w:rPr>
      </w:pPr>
      <w:r w:rsidRPr="00710EDB">
        <w:rPr>
          <w:rFonts w:ascii="PT Astra Serif" w:hAnsi="PT Astra Serif" w:cs="PT Astra Serif"/>
          <w:sz w:val="28"/>
          <w:szCs w:val="28"/>
        </w:rPr>
        <w:t>9.2 наименование контролируемого лица, номер (номера) контактного телефона, адрес (адреса) электронной почты (при наличии) и почтовый адрес, по которым должен быть направлен ответ контролируемому лицу;</w:t>
      </w:r>
    </w:p>
    <w:p w:rsidR="00710EDB" w:rsidRPr="00710EDB" w:rsidRDefault="00710EDB" w:rsidP="00710EDB">
      <w:pPr>
        <w:overflowPunct/>
        <w:ind w:firstLine="708"/>
        <w:jc w:val="both"/>
        <w:textAlignment w:val="auto"/>
        <w:outlineLvl w:val="1"/>
        <w:rPr>
          <w:rFonts w:ascii="PT Astra Serif" w:hAnsi="PT Astra Serif" w:cs="PT Astra Serif"/>
          <w:sz w:val="28"/>
          <w:szCs w:val="28"/>
        </w:rPr>
      </w:pPr>
      <w:r w:rsidRPr="00710EDB">
        <w:rPr>
          <w:rFonts w:ascii="PT Astra Serif" w:hAnsi="PT Astra Serif" w:cs="PT Astra Serif"/>
          <w:sz w:val="28"/>
          <w:szCs w:val="28"/>
        </w:rPr>
        <w:t>9.3 дату и номер предостережения;</w:t>
      </w:r>
    </w:p>
    <w:p w:rsidR="00710EDB" w:rsidRPr="00710EDB" w:rsidRDefault="00710EDB" w:rsidP="00710EDB">
      <w:pPr>
        <w:overflowPunct/>
        <w:ind w:firstLine="708"/>
        <w:jc w:val="both"/>
        <w:textAlignment w:val="auto"/>
        <w:outlineLvl w:val="1"/>
        <w:rPr>
          <w:rFonts w:ascii="PT Astra Serif" w:hAnsi="PT Astra Serif" w:cs="PT Astra Serif"/>
          <w:sz w:val="28"/>
          <w:szCs w:val="28"/>
        </w:rPr>
      </w:pPr>
      <w:r w:rsidRPr="00710EDB">
        <w:rPr>
          <w:rFonts w:ascii="PT Astra Serif" w:hAnsi="PT Astra Serif" w:cs="PT Astra Serif"/>
          <w:sz w:val="28"/>
          <w:szCs w:val="28"/>
        </w:rPr>
        <w:t xml:space="preserve">9.4 доводы, на основании которых контролируемое лицо </w:t>
      </w:r>
      <w:proofErr w:type="gramStart"/>
      <w:r w:rsidRPr="00710EDB">
        <w:rPr>
          <w:rFonts w:ascii="PT Astra Serif" w:hAnsi="PT Astra Serif" w:cs="PT Astra Serif"/>
          <w:sz w:val="28"/>
          <w:szCs w:val="28"/>
        </w:rPr>
        <w:t>не согласно</w:t>
      </w:r>
      <w:proofErr w:type="gramEnd"/>
      <w:r w:rsidRPr="00710EDB">
        <w:rPr>
          <w:rFonts w:ascii="PT Astra Serif" w:hAnsi="PT Astra Serif" w:cs="PT Astra Serif"/>
          <w:sz w:val="28"/>
          <w:szCs w:val="28"/>
        </w:rPr>
        <w:t xml:space="preserve"> с объявленным предостережением;</w:t>
      </w:r>
    </w:p>
    <w:p w:rsidR="00710EDB" w:rsidRPr="00710EDB" w:rsidRDefault="00710EDB" w:rsidP="00710EDB">
      <w:pPr>
        <w:overflowPunct/>
        <w:ind w:firstLine="708"/>
        <w:jc w:val="both"/>
        <w:textAlignment w:val="auto"/>
        <w:outlineLvl w:val="1"/>
        <w:rPr>
          <w:rFonts w:ascii="PT Astra Serif" w:hAnsi="PT Astra Serif" w:cs="PT Astra Serif"/>
          <w:sz w:val="28"/>
          <w:szCs w:val="28"/>
        </w:rPr>
      </w:pPr>
      <w:r w:rsidRPr="00710EDB">
        <w:rPr>
          <w:rFonts w:ascii="PT Astra Serif" w:hAnsi="PT Astra Serif" w:cs="PT Astra Serif"/>
          <w:sz w:val="28"/>
          <w:szCs w:val="28"/>
        </w:rPr>
        <w:t>9.5 дату получения предостережения контролируемым лицом;</w:t>
      </w:r>
    </w:p>
    <w:p w:rsidR="00710EDB" w:rsidRPr="00710EDB" w:rsidRDefault="00710EDB" w:rsidP="00710EDB">
      <w:pPr>
        <w:overflowPunct/>
        <w:ind w:firstLine="708"/>
        <w:jc w:val="both"/>
        <w:textAlignment w:val="auto"/>
        <w:outlineLvl w:val="1"/>
        <w:rPr>
          <w:rFonts w:ascii="PT Astra Serif" w:hAnsi="PT Astra Serif" w:cs="PT Astra Serif"/>
          <w:sz w:val="28"/>
          <w:szCs w:val="28"/>
        </w:rPr>
      </w:pPr>
      <w:r w:rsidRPr="00710EDB">
        <w:rPr>
          <w:rFonts w:ascii="PT Astra Serif" w:hAnsi="PT Astra Serif" w:cs="PT Astra Serif"/>
          <w:sz w:val="28"/>
          <w:szCs w:val="28"/>
        </w:rPr>
        <w:t>9.6 личную подпись и дату.</w:t>
      </w:r>
    </w:p>
    <w:p w:rsidR="00710EDB" w:rsidRPr="00710EDB" w:rsidRDefault="00710EDB" w:rsidP="00710EDB">
      <w:pPr>
        <w:overflowPunct/>
        <w:ind w:firstLine="708"/>
        <w:jc w:val="both"/>
        <w:textAlignment w:val="auto"/>
        <w:outlineLvl w:val="1"/>
        <w:rPr>
          <w:rFonts w:ascii="PT Astra Serif" w:hAnsi="PT Astra Serif" w:cs="PT Astra Serif"/>
          <w:sz w:val="28"/>
          <w:szCs w:val="28"/>
        </w:rPr>
      </w:pPr>
      <w:r w:rsidRPr="00710EDB">
        <w:rPr>
          <w:rFonts w:ascii="PT Astra Serif" w:hAnsi="PT Astra Serif" w:cs="PT Astra Serif"/>
          <w:sz w:val="28"/>
          <w:szCs w:val="28"/>
        </w:rPr>
        <w:t>10. В случае необходимости в подтверждение своих доводов контролируемое лицо прилагает к возражению соответствующие документы либо их заверенные копии.</w:t>
      </w:r>
    </w:p>
    <w:p w:rsidR="00710EDB" w:rsidRPr="00710EDB" w:rsidRDefault="00710EDB" w:rsidP="00710EDB">
      <w:pPr>
        <w:overflowPunct/>
        <w:ind w:firstLine="708"/>
        <w:jc w:val="both"/>
        <w:textAlignment w:val="auto"/>
        <w:outlineLvl w:val="1"/>
        <w:rPr>
          <w:rFonts w:ascii="PT Astra Serif" w:hAnsi="PT Astra Serif" w:cs="PT Astra Serif"/>
          <w:sz w:val="28"/>
          <w:szCs w:val="28"/>
        </w:rPr>
      </w:pPr>
      <w:r w:rsidRPr="00710EDB">
        <w:rPr>
          <w:rFonts w:ascii="PT Astra Serif" w:hAnsi="PT Astra Serif" w:cs="PT Astra Serif"/>
          <w:sz w:val="28"/>
          <w:szCs w:val="28"/>
        </w:rPr>
        <w:t xml:space="preserve">11. </w:t>
      </w:r>
      <w:r w:rsidR="00C20527" w:rsidRPr="00D14D89">
        <w:rPr>
          <w:rFonts w:ascii="PT Astra Serif" w:hAnsi="PT Astra Serif" w:cs="PT Astra Serif"/>
          <w:sz w:val="28"/>
          <w:szCs w:val="28"/>
        </w:rPr>
        <w:t>Возражение напр</w:t>
      </w:r>
      <w:r w:rsidR="00C20527">
        <w:rPr>
          <w:rFonts w:ascii="PT Astra Serif" w:hAnsi="PT Astra Serif" w:cs="PT Astra Serif"/>
          <w:sz w:val="28"/>
          <w:szCs w:val="28"/>
        </w:rPr>
        <w:t>авляется контролируемым лицом в</w:t>
      </w:r>
      <w:r w:rsidR="00C20527" w:rsidRPr="00D14D89">
        <w:rPr>
          <w:rFonts w:ascii="PT Astra Serif" w:hAnsi="PT Astra Serif" w:cs="PT Astra Serif"/>
          <w:sz w:val="28"/>
          <w:szCs w:val="28"/>
        </w:rPr>
        <w:t xml:space="preserve"> бумажном виде почтовым отправлением в </w:t>
      </w:r>
      <w:r w:rsidR="00C20527">
        <w:rPr>
          <w:rFonts w:ascii="PT Astra Serif" w:hAnsi="PT Astra Serif" w:cs="PT Astra Serif"/>
          <w:sz w:val="28"/>
          <w:szCs w:val="28"/>
        </w:rPr>
        <w:t>Контрольный орган</w:t>
      </w:r>
      <w:r w:rsidR="00C20527" w:rsidRPr="00D14D89">
        <w:rPr>
          <w:rFonts w:ascii="PT Astra Serif" w:hAnsi="PT Astra Serif" w:cs="PT Astra Serif"/>
          <w:sz w:val="28"/>
          <w:szCs w:val="28"/>
        </w:rPr>
        <w:t>,</w:t>
      </w:r>
      <w:r w:rsidR="00C20527">
        <w:rPr>
          <w:rFonts w:ascii="PT Astra Serif" w:hAnsi="PT Astra Serif" w:cs="PT Astra Serif"/>
          <w:sz w:val="28"/>
          <w:szCs w:val="28"/>
        </w:rPr>
        <w:t xml:space="preserve"> </w:t>
      </w:r>
      <w:r w:rsidR="00C20527" w:rsidRPr="00F9609E">
        <w:rPr>
          <w:rFonts w:ascii="PT Astra Serif" w:hAnsi="PT Astra Serif" w:cs="PT Astra Serif"/>
          <w:sz w:val="28"/>
          <w:szCs w:val="28"/>
        </w:rPr>
        <w:t>либо в виде электронного документа, подписанного усиленной квалифицированной электронной подписью контролируемого лица, лица, уполномоченного действовать от имени контролируемого лица</w:t>
      </w:r>
      <w:r w:rsidR="00C20527" w:rsidRPr="008A388E">
        <w:rPr>
          <w:rFonts w:ascii="PT Astra Serif" w:hAnsi="PT Astra Serif" w:cs="PT Astra Serif"/>
          <w:sz w:val="28"/>
          <w:szCs w:val="28"/>
        </w:rPr>
        <w:t xml:space="preserve"> </w:t>
      </w:r>
      <w:r w:rsidR="00C20527" w:rsidRPr="00D14D89">
        <w:rPr>
          <w:rFonts w:ascii="PT Astra Serif" w:hAnsi="PT Astra Serif" w:cs="PT Astra Serif"/>
          <w:sz w:val="28"/>
          <w:szCs w:val="28"/>
        </w:rPr>
        <w:t>на указанный в предостережении адрес</w:t>
      </w:r>
      <w:r w:rsidR="008B3143">
        <w:rPr>
          <w:rFonts w:ascii="PT Astra Serif" w:hAnsi="PT Astra Serif" w:cs="PT Astra Serif"/>
          <w:sz w:val="28"/>
          <w:szCs w:val="28"/>
        </w:rPr>
        <w:t xml:space="preserve"> </w:t>
      </w:r>
      <w:r w:rsidR="008B3143">
        <w:rPr>
          <w:rFonts w:ascii="PT Astra Serif" w:hAnsi="PT Astra Serif" w:cs="PT Astra Serif"/>
          <w:sz w:val="28"/>
          <w:szCs w:val="28"/>
        </w:rPr>
        <w:lastRenderedPageBreak/>
        <w:t>электронной почты</w:t>
      </w:r>
      <w:r w:rsidR="00C20527" w:rsidRPr="00D14D89">
        <w:rPr>
          <w:rFonts w:ascii="PT Astra Serif" w:hAnsi="PT Astra Serif" w:cs="PT Astra Serif"/>
          <w:sz w:val="28"/>
          <w:szCs w:val="28"/>
        </w:rPr>
        <w:t xml:space="preserve"> Контрольного органа</w:t>
      </w:r>
      <w:r w:rsidR="00C20527" w:rsidRPr="00F9609E">
        <w:rPr>
          <w:rFonts w:ascii="PT Astra Serif" w:hAnsi="PT Astra Serif" w:cs="PT Astra Serif"/>
          <w:sz w:val="28"/>
          <w:szCs w:val="28"/>
        </w:rPr>
        <w:t xml:space="preserve">, </w:t>
      </w:r>
      <w:r w:rsidR="00C20527" w:rsidRPr="00D14D89">
        <w:rPr>
          <w:rFonts w:ascii="PT Astra Serif" w:hAnsi="PT Astra Serif" w:cs="PT Astra Serif"/>
          <w:sz w:val="28"/>
          <w:szCs w:val="28"/>
        </w:rPr>
        <w:t>либо иными указанными в предостережении способами</w:t>
      </w:r>
      <w:r w:rsidRPr="00710EDB">
        <w:rPr>
          <w:rFonts w:ascii="PT Astra Serif" w:hAnsi="PT Astra Serif" w:cs="PT Astra Serif"/>
          <w:sz w:val="28"/>
          <w:szCs w:val="28"/>
        </w:rPr>
        <w:t>.</w:t>
      </w:r>
    </w:p>
    <w:p w:rsidR="00710EDB" w:rsidRPr="00710EDB" w:rsidRDefault="00710EDB" w:rsidP="00710EDB">
      <w:pPr>
        <w:overflowPunct/>
        <w:ind w:firstLine="708"/>
        <w:jc w:val="both"/>
        <w:textAlignment w:val="auto"/>
        <w:outlineLvl w:val="1"/>
        <w:rPr>
          <w:rFonts w:ascii="PT Astra Serif" w:hAnsi="PT Astra Serif" w:cs="PT Astra Serif"/>
          <w:sz w:val="28"/>
          <w:szCs w:val="28"/>
        </w:rPr>
      </w:pPr>
      <w:r w:rsidRPr="00710EDB">
        <w:rPr>
          <w:rFonts w:ascii="PT Astra Serif" w:hAnsi="PT Astra Serif" w:cs="PT Astra Serif"/>
          <w:sz w:val="28"/>
          <w:szCs w:val="28"/>
        </w:rPr>
        <w:t>12. Возражение рассматривается Контрольным органом в течение двадцати календарных дней со дня получения. В результате рассмотрения возражения контролируемому лицу направляется ответ с информацией о согласии или несогласии с возражением. В случае принятия представленных в возражении контролируемого лица доводов директор Контрольного органа аннулирует направленное ранее предостережение или корректирует сроки принятия контролируемым лицом мер для обеспечения соблюдения обязательных требований с соответствующей отметкой в журнале учета объявленных предостережений. При несогласии с возражением указываются соответствующие обоснования.</w:t>
      </w:r>
    </w:p>
    <w:p w:rsidR="00710EDB" w:rsidRPr="00710EDB" w:rsidRDefault="00710EDB" w:rsidP="00710EDB">
      <w:pPr>
        <w:overflowPunct/>
        <w:ind w:firstLine="708"/>
        <w:jc w:val="both"/>
        <w:textAlignment w:val="auto"/>
        <w:outlineLvl w:val="1"/>
        <w:rPr>
          <w:rFonts w:ascii="PT Astra Serif" w:hAnsi="PT Astra Serif" w:cs="PT Astra Serif"/>
          <w:sz w:val="28"/>
          <w:szCs w:val="28"/>
        </w:rPr>
      </w:pPr>
      <w:r w:rsidRPr="00710EDB">
        <w:rPr>
          <w:rFonts w:ascii="PT Astra Serif" w:hAnsi="PT Astra Serif" w:cs="PT Astra Serif"/>
          <w:sz w:val="28"/>
          <w:szCs w:val="28"/>
        </w:rPr>
        <w:t>Информация о несогласии с возражением или об аннулировании предостережения направляется в адрес контролируемого лица в письменной форме.</w:t>
      </w:r>
    </w:p>
    <w:p w:rsidR="00710EDB" w:rsidRPr="00710EDB" w:rsidRDefault="00710EDB" w:rsidP="00710EDB">
      <w:pPr>
        <w:overflowPunct/>
        <w:ind w:firstLine="708"/>
        <w:jc w:val="both"/>
        <w:textAlignment w:val="auto"/>
        <w:outlineLvl w:val="1"/>
        <w:rPr>
          <w:rFonts w:ascii="PT Astra Serif" w:hAnsi="PT Astra Serif"/>
          <w:color w:val="000000"/>
          <w:sz w:val="28"/>
          <w:szCs w:val="28"/>
        </w:rPr>
      </w:pPr>
      <w:r w:rsidRPr="00710EDB">
        <w:rPr>
          <w:rFonts w:ascii="PT Astra Serif" w:hAnsi="PT Astra Serif" w:cs="PT Astra Serif"/>
          <w:sz w:val="28"/>
          <w:szCs w:val="28"/>
        </w:rPr>
        <w:t>13. Повторное направление возражения по тем же основаниям не допускается.</w:t>
      </w:r>
    </w:p>
    <w:p w:rsidR="00710EDB" w:rsidRPr="00710EDB" w:rsidRDefault="00710EDB" w:rsidP="00710EDB">
      <w:pPr>
        <w:widowControl w:val="0"/>
        <w:overflowPunct/>
        <w:adjustRightInd/>
        <w:ind w:firstLine="709"/>
        <w:jc w:val="both"/>
        <w:textAlignment w:val="auto"/>
        <w:rPr>
          <w:rFonts w:ascii="PT Astra Serif" w:hAnsi="PT Astra Serif"/>
          <w:color w:val="000000"/>
          <w:sz w:val="28"/>
          <w:szCs w:val="28"/>
        </w:rPr>
      </w:pPr>
      <w:r w:rsidRPr="00710EDB">
        <w:rPr>
          <w:rFonts w:ascii="PT Astra Serif" w:hAnsi="PT Astra Serif"/>
          <w:color w:val="000000"/>
          <w:sz w:val="28"/>
          <w:szCs w:val="28"/>
        </w:rPr>
        <w:t xml:space="preserve">14. Консультирование контролируемого лица осуществляется должностным лицом Контрольного органа по телефону, посредством </w:t>
      </w:r>
      <w:proofErr w:type="spellStart"/>
      <w:r w:rsidRPr="00710EDB">
        <w:rPr>
          <w:rFonts w:ascii="PT Astra Serif" w:hAnsi="PT Astra Serif"/>
          <w:color w:val="000000"/>
          <w:sz w:val="28"/>
          <w:szCs w:val="28"/>
        </w:rPr>
        <w:t>видео-конференц-связи</w:t>
      </w:r>
      <w:proofErr w:type="spellEnd"/>
      <w:r w:rsidRPr="00710EDB">
        <w:rPr>
          <w:rFonts w:ascii="PT Astra Serif" w:hAnsi="PT Astra Serif"/>
          <w:color w:val="000000"/>
          <w:sz w:val="28"/>
          <w:szCs w:val="28"/>
        </w:rPr>
        <w:t>, на личном приеме либо в ходе проведения профилактических мероприятий, контрольных мероприятий. Консультирование осуществляется без взимания платы.</w:t>
      </w:r>
    </w:p>
    <w:p w:rsidR="00710EDB" w:rsidRPr="00710EDB" w:rsidRDefault="00710EDB" w:rsidP="00710EDB">
      <w:pPr>
        <w:widowControl w:val="0"/>
        <w:overflowPunct/>
        <w:adjustRightInd/>
        <w:ind w:firstLine="709"/>
        <w:jc w:val="both"/>
        <w:textAlignment w:val="auto"/>
        <w:rPr>
          <w:rFonts w:ascii="PT Astra Serif" w:hAnsi="PT Astra Serif"/>
          <w:sz w:val="28"/>
        </w:rPr>
      </w:pPr>
      <w:r w:rsidRPr="00710EDB">
        <w:rPr>
          <w:rFonts w:ascii="PT Astra Serif" w:hAnsi="PT Astra Serif"/>
          <w:color w:val="000000"/>
          <w:sz w:val="28"/>
          <w:szCs w:val="28"/>
        </w:rPr>
        <w:t>15. Консультирование осуществляется в устной или письменной форме по следующим вопросам:</w:t>
      </w:r>
    </w:p>
    <w:p w:rsidR="00710EDB" w:rsidRPr="00710EDB" w:rsidRDefault="008B3143" w:rsidP="00710EDB">
      <w:pPr>
        <w:widowControl w:val="0"/>
        <w:overflowPunct/>
        <w:adjustRightInd/>
        <w:ind w:firstLine="709"/>
        <w:jc w:val="both"/>
        <w:textAlignment w:val="auto"/>
        <w:rPr>
          <w:rFonts w:ascii="PT Astra Serif" w:hAnsi="PT Astra Serif"/>
          <w:sz w:val="28"/>
        </w:rPr>
      </w:pPr>
      <w:r>
        <w:rPr>
          <w:rFonts w:ascii="PT Astra Serif" w:hAnsi="PT Astra Serif"/>
          <w:color w:val="000000"/>
          <w:sz w:val="28"/>
          <w:szCs w:val="28"/>
        </w:rPr>
        <w:t>15.1 организация</w:t>
      </w:r>
      <w:r w:rsidR="00710EDB" w:rsidRPr="00710EDB">
        <w:rPr>
          <w:rFonts w:ascii="PT Astra Serif" w:hAnsi="PT Astra Serif"/>
          <w:color w:val="000000"/>
          <w:sz w:val="28"/>
          <w:szCs w:val="28"/>
        </w:rPr>
        <w:t xml:space="preserve"> и осуществление муниципального контроля;</w:t>
      </w:r>
    </w:p>
    <w:p w:rsidR="00710EDB" w:rsidRPr="00710EDB" w:rsidRDefault="00710EDB" w:rsidP="00710EDB">
      <w:pPr>
        <w:widowControl w:val="0"/>
        <w:overflowPunct/>
        <w:adjustRightInd/>
        <w:ind w:firstLine="709"/>
        <w:jc w:val="both"/>
        <w:textAlignment w:val="auto"/>
        <w:rPr>
          <w:rFonts w:ascii="PT Astra Serif" w:hAnsi="PT Astra Serif"/>
          <w:sz w:val="28"/>
        </w:rPr>
      </w:pPr>
      <w:r w:rsidRPr="00710EDB">
        <w:rPr>
          <w:rFonts w:ascii="PT Astra Serif" w:hAnsi="PT Astra Serif"/>
          <w:color w:val="000000"/>
          <w:sz w:val="28"/>
          <w:szCs w:val="28"/>
        </w:rPr>
        <w:t>15.2 порядок осуществления контрольных мероприятий, установленных настоящим Положением;</w:t>
      </w:r>
    </w:p>
    <w:p w:rsidR="00710EDB" w:rsidRPr="00710EDB" w:rsidRDefault="00710EDB" w:rsidP="00710EDB">
      <w:pPr>
        <w:widowControl w:val="0"/>
        <w:overflowPunct/>
        <w:adjustRightInd/>
        <w:ind w:firstLine="709"/>
        <w:jc w:val="both"/>
        <w:textAlignment w:val="auto"/>
        <w:rPr>
          <w:rFonts w:ascii="PT Astra Serif" w:hAnsi="PT Astra Serif"/>
          <w:sz w:val="28"/>
        </w:rPr>
      </w:pPr>
      <w:r w:rsidRPr="00710EDB">
        <w:rPr>
          <w:rFonts w:ascii="PT Astra Serif" w:hAnsi="PT Astra Serif"/>
          <w:color w:val="000000"/>
          <w:sz w:val="28"/>
          <w:szCs w:val="28"/>
        </w:rPr>
        <w:t>15.3 порядок обжалования действий (бездействия) должностных лиц Контрольного органа;</w:t>
      </w:r>
    </w:p>
    <w:p w:rsidR="00710EDB" w:rsidRPr="00710EDB" w:rsidRDefault="00710EDB" w:rsidP="00710EDB">
      <w:pPr>
        <w:widowControl w:val="0"/>
        <w:overflowPunct/>
        <w:adjustRightInd/>
        <w:ind w:firstLine="709"/>
        <w:jc w:val="both"/>
        <w:textAlignment w:val="auto"/>
        <w:rPr>
          <w:rFonts w:ascii="PT Astra Serif" w:hAnsi="PT Astra Serif"/>
          <w:color w:val="000000"/>
          <w:sz w:val="28"/>
          <w:szCs w:val="28"/>
        </w:rPr>
      </w:pPr>
      <w:r w:rsidRPr="00710EDB">
        <w:rPr>
          <w:rFonts w:ascii="PT Astra Serif" w:hAnsi="PT Astra Serif"/>
          <w:color w:val="000000"/>
          <w:sz w:val="28"/>
          <w:szCs w:val="28"/>
        </w:rPr>
        <w:t>15.4 получение информации о нормативных правовых актах (их отдельных положениях), содержащих обязательные требования, оценка соблюдения которых осуществляется Контрольным органом в рамках контрольных мероприятий.</w:t>
      </w:r>
    </w:p>
    <w:p w:rsidR="00710EDB" w:rsidRPr="00710EDB" w:rsidRDefault="00710EDB" w:rsidP="00710EDB">
      <w:pPr>
        <w:widowControl w:val="0"/>
        <w:overflowPunct/>
        <w:adjustRightInd/>
        <w:ind w:firstLine="709"/>
        <w:jc w:val="both"/>
        <w:textAlignment w:val="auto"/>
        <w:rPr>
          <w:rFonts w:ascii="PT Astra Serif" w:hAnsi="PT Astra Serif"/>
          <w:sz w:val="28"/>
        </w:rPr>
      </w:pPr>
      <w:r w:rsidRPr="00710EDB">
        <w:rPr>
          <w:rFonts w:ascii="PT Astra Serif" w:hAnsi="PT Astra Serif"/>
          <w:color w:val="000000"/>
          <w:sz w:val="28"/>
          <w:szCs w:val="28"/>
        </w:rPr>
        <w:t>16. Консультирование в письменной форме осуществляется должностным лицом в следующих случаях:</w:t>
      </w:r>
    </w:p>
    <w:p w:rsidR="00710EDB" w:rsidRPr="00710EDB" w:rsidRDefault="00710EDB" w:rsidP="00710EDB">
      <w:pPr>
        <w:widowControl w:val="0"/>
        <w:overflowPunct/>
        <w:adjustRightInd/>
        <w:ind w:firstLine="709"/>
        <w:jc w:val="both"/>
        <w:textAlignment w:val="auto"/>
        <w:rPr>
          <w:rFonts w:ascii="PT Astra Serif" w:hAnsi="PT Astra Serif"/>
          <w:sz w:val="28"/>
        </w:rPr>
      </w:pPr>
      <w:r w:rsidRPr="00710EDB">
        <w:rPr>
          <w:rFonts w:ascii="PT Astra Serif" w:hAnsi="PT Astra Serif"/>
          <w:color w:val="000000"/>
          <w:sz w:val="28"/>
          <w:szCs w:val="28"/>
        </w:rPr>
        <w:t>16.1 контролируемым лицом представлен письменный запрос о представлении письменного ответа по вопросам консультирования;</w:t>
      </w:r>
    </w:p>
    <w:p w:rsidR="00710EDB" w:rsidRPr="00710EDB" w:rsidRDefault="00710EDB" w:rsidP="00710EDB">
      <w:pPr>
        <w:widowControl w:val="0"/>
        <w:overflowPunct/>
        <w:adjustRightInd/>
        <w:ind w:firstLine="709"/>
        <w:jc w:val="both"/>
        <w:textAlignment w:val="auto"/>
        <w:rPr>
          <w:rFonts w:ascii="PT Astra Serif" w:hAnsi="PT Astra Serif"/>
          <w:sz w:val="28"/>
        </w:rPr>
      </w:pPr>
      <w:r w:rsidRPr="00710EDB">
        <w:rPr>
          <w:rFonts w:ascii="PT Astra Serif" w:hAnsi="PT Astra Serif"/>
          <w:color w:val="000000"/>
          <w:sz w:val="28"/>
          <w:szCs w:val="28"/>
        </w:rPr>
        <w:t>16.2 за время консультирования предоставить ответ на поставленные вопросы невозможно;</w:t>
      </w:r>
    </w:p>
    <w:p w:rsidR="00710EDB" w:rsidRPr="00710EDB" w:rsidRDefault="00710EDB" w:rsidP="00710EDB">
      <w:pPr>
        <w:widowControl w:val="0"/>
        <w:overflowPunct/>
        <w:adjustRightInd/>
        <w:ind w:firstLine="709"/>
        <w:jc w:val="both"/>
        <w:textAlignment w:val="auto"/>
        <w:rPr>
          <w:rFonts w:ascii="PT Astra Serif" w:hAnsi="PT Astra Serif"/>
          <w:sz w:val="28"/>
        </w:rPr>
      </w:pPr>
      <w:r w:rsidRPr="00710EDB">
        <w:rPr>
          <w:rFonts w:ascii="PT Astra Serif" w:hAnsi="PT Astra Serif"/>
          <w:color w:val="000000"/>
          <w:sz w:val="28"/>
          <w:szCs w:val="28"/>
        </w:rPr>
        <w:t>16.3 ответ на поставленные вопросы требует дополнительного запроса сведений.</w:t>
      </w:r>
    </w:p>
    <w:p w:rsidR="00710EDB" w:rsidRPr="00710EDB" w:rsidRDefault="00710EDB" w:rsidP="00710EDB">
      <w:pPr>
        <w:widowControl w:val="0"/>
        <w:overflowPunct/>
        <w:adjustRightInd/>
        <w:ind w:firstLine="709"/>
        <w:jc w:val="both"/>
        <w:textAlignment w:val="auto"/>
        <w:rPr>
          <w:rFonts w:ascii="PT Astra Serif" w:hAnsi="PT Astra Serif"/>
          <w:sz w:val="28"/>
        </w:rPr>
      </w:pPr>
      <w:r w:rsidRPr="00710EDB">
        <w:rPr>
          <w:rFonts w:ascii="PT Astra Serif" w:hAnsi="PT Astra Serif"/>
          <w:color w:val="000000"/>
          <w:sz w:val="28"/>
          <w:szCs w:val="28"/>
        </w:rPr>
        <w:t xml:space="preserve">17. При осуществлении консультирования должностное лицо, Контрольного органа обязано соблюдать конфиденциальность информации, доступ к которой ограничен в соответствии с законодательством Российской </w:t>
      </w:r>
      <w:r w:rsidRPr="00710EDB">
        <w:rPr>
          <w:rFonts w:ascii="PT Astra Serif" w:hAnsi="PT Astra Serif"/>
          <w:color w:val="000000"/>
          <w:sz w:val="28"/>
          <w:szCs w:val="28"/>
        </w:rPr>
        <w:lastRenderedPageBreak/>
        <w:t>Федерации.</w:t>
      </w:r>
    </w:p>
    <w:p w:rsidR="00710EDB" w:rsidRPr="00710EDB" w:rsidRDefault="00710EDB" w:rsidP="00710EDB">
      <w:pPr>
        <w:widowControl w:val="0"/>
        <w:overflowPunct/>
        <w:adjustRightInd/>
        <w:ind w:firstLine="709"/>
        <w:jc w:val="both"/>
        <w:textAlignment w:val="auto"/>
        <w:rPr>
          <w:rFonts w:ascii="PT Astra Serif" w:hAnsi="PT Astra Serif"/>
          <w:sz w:val="28"/>
        </w:rPr>
      </w:pPr>
      <w:r w:rsidRPr="00710EDB">
        <w:rPr>
          <w:rFonts w:ascii="PT Astra Serif" w:hAnsi="PT Astra Serif"/>
          <w:color w:val="000000"/>
          <w:sz w:val="28"/>
          <w:szCs w:val="28"/>
        </w:rPr>
        <w:t>18. В ходе консультирования не может предоставляться информация, содержащая оценку конкретного контрольного мероприятия, решений и (или) действий должностных лиц Контрольного органа, иных участников контрольного мероприятия, а также результаты проведенной в рамках контрольного мероприятия экспертизы.</w:t>
      </w:r>
    </w:p>
    <w:p w:rsidR="00710EDB" w:rsidRPr="00710EDB" w:rsidRDefault="00710EDB" w:rsidP="00710EDB">
      <w:pPr>
        <w:widowControl w:val="0"/>
        <w:overflowPunct/>
        <w:adjustRightInd/>
        <w:ind w:firstLine="709"/>
        <w:jc w:val="both"/>
        <w:textAlignment w:val="auto"/>
        <w:rPr>
          <w:rFonts w:ascii="PT Astra Serif" w:hAnsi="PT Astra Serif"/>
          <w:sz w:val="28"/>
        </w:rPr>
      </w:pPr>
      <w:r w:rsidRPr="00710EDB">
        <w:rPr>
          <w:rFonts w:ascii="PT Astra Serif" w:hAnsi="PT Astra Serif"/>
          <w:color w:val="000000"/>
          <w:sz w:val="28"/>
          <w:szCs w:val="28"/>
        </w:rPr>
        <w:t>19. Информация, ставшая известной должностному лицу, Контрольного органа в ходе консультирования, не может использоваться Контрольным органом в целях оценки контролируемого лица по вопросам соблюдения обязательных требований.</w:t>
      </w:r>
    </w:p>
    <w:p w:rsidR="00710EDB" w:rsidRPr="00710EDB" w:rsidRDefault="00710EDB" w:rsidP="00710EDB">
      <w:pPr>
        <w:widowControl w:val="0"/>
        <w:overflowPunct/>
        <w:adjustRightInd/>
        <w:ind w:firstLine="709"/>
        <w:jc w:val="both"/>
        <w:textAlignment w:val="auto"/>
        <w:rPr>
          <w:rFonts w:ascii="PT Astra Serif" w:hAnsi="PT Astra Serif"/>
          <w:sz w:val="28"/>
        </w:rPr>
      </w:pPr>
      <w:r w:rsidRPr="00710EDB">
        <w:rPr>
          <w:rFonts w:ascii="PT Astra Serif" w:hAnsi="PT Astra Serif"/>
          <w:color w:val="000000"/>
          <w:sz w:val="28"/>
          <w:szCs w:val="28"/>
        </w:rPr>
        <w:t>20. Контрольный орган осуществляет учет консультирований, который проводится посредством внесения соответствующей записи в журнал консультирования, форма которого утверждается приказом директора Контрольного органа.</w:t>
      </w:r>
    </w:p>
    <w:p w:rsidR="00710EDB" w:rsidRPr="00710EDB" w:rsidRDefault="00710EDB" w:rsidP="00710EDB">
      <w:pPr>
        <w:widowControl w:val="0"/>
        <w:overflowPunct/>
        <w:adjustRightInd/>
        <w:ind w:firstLine="709"/>
        <w:jc w:val="both"/>
        <w:textAlignment w:val="auto"/>
        <w:rPr>
          <w:rFonts w:ascii="PT Astra Serif" w:hAnsi="PT Astra Serif"/>
          <w:sz w:val="28"/>
        </w:rPr>
      </w:pPr>
      <w:r w:rsidRPr="00710EDB">
        <w:rPr>
          <w:rFonts w:ascii="PT Astra Serif" w:hAnsi="PT Astra Serif"/>
          <w:color w:val="000000"/>
          <w:sz w:val="28"/>
          <w:szCs w:val="28"/>
        </w:rPr>
        <w:t>21. В случае поступления в Контрольный орган пяти и более однотипных обращений контролируемого лица и его представителей консультирование осуществляется посредством размещения на официальном сайте письменного разъяснения, подписанного директором Контрольного органа.</w:t>
      </w:r>
    </w:p>
    <w:p w:rsidR="00710EDB" w:rsidRDefault="00710EDB" w:rsidP="00710EDB">
      <w:pPr>
        <w:jc w:val="both"/>
        <w:rPr>
          <w:rFonts w:ascii="PT Astra Serif" w:hAnsi="PT Astra Serif"/>
          <w:sz w:val="28"/>
          <w:szCs w:val="28"/>
        </w:rPr>
      </w:pPr>
    </w:p>
    <w:p w:rsidR="006A45ED" w:rsidRPr="00710EDB" w:rsidRDefault="006A45ED" w:rsidP="00710EDB">
      <w:pPr>
        <w:jc w:val="both"/>
        <w:rPr>
          <w:rFonts w:ascii="PT Astra Serif" w:hAnsi="PT Astra Serif"/>
          <w:sz w:val="28"/>
          <w:szCs w:val="28"/>
        </w:rPr>
      </w:pPr>
    </w:p>
    <w:p w:rsidR="00710EDB" w:rsidRPr="00D03BA0" w:rsidRDefault="00710EDB" w:rsidP="00710EDB">
      <w:pPr>
        <w:widowControl w:val="0"/>
        <w:overflowPunct/>
        <w:adjustRightInd/>
        <w:jc w:val="center"/>
        <w:textAlignment w:val="auto"/>
        <w:rPr>
          <w:rFonts w:ascii="PT Astra Serif" w:hAnsi="PT Astra Serif"/>
          <w:b/>
          <w:bCs/>
          <w:color w:val="000000"/>
          <w:sz w:val="28"/>
          <w:szCs w:val="28"/>
        </w:rPr>
      </w:pPr>
      <w:r w:rsidRPr="00D03BA0">
        <w:rPr>
          <w:rFonts w:ascii="PT Astra Serif" w:hAnsi="PT Astra Serif"/>
          <w:b/>
          <w:bCs/>
          <w:color w:val="000000"/>
          <w:sz w:val="28"/>
          <w:szCs w:val="28"/>
        </w:rPr>
        <w:t>Статья 3. Организация и осуществление муниципального контроля</w:t>
      </w:r>
    </w:p>
    <w:p w:rsidR="00710EDB" w:rsidRPr="00710EDB" w:rsidRDefault="00710EDB" w:rsidP="00710EDB">
      <w:pPr>
        <w:widowControl w:val="0"/>
        <w:overflowPunct/>
        <w:adjustRightInd/>
        <w:ind w:firstLine="709"/>
        <w:jc w:val="both"/>
        <w:textAlignment w:val="auto"/>
        <w:rPr>
          <w:rFonts w:ascii="PT Astra Serif" w:hAnsi="PT Astra Serif"/>
          <w:color w:val="000000"/>
          <w:sz w:val="28"/>
          <w:szCs w:val="28"/>
        </w:rPr>
      </w:pPr>
    </w:p>
    <w:p w:rsidR="009D6EE0" w:rsidRPr="00D03BA0" w:rsidRDefault="009D6EE0" w:rsidP="009D6EE0">
      <w:pPr>
        <w:pStyle w:val="ConsPlusNormal"/>
        <w:ind w:firstLine="708"/>
        <w:jc w:val="both"/>
        <w:rPr>
          <w:rFonts w:ascii="PT Astra Serif" w:hAnsi="PT Astra Serif" w:cs="Times New Roman"/>
          <w:color w:val="000000"/>
          <w:kern w:val="0"/>
          <w:sz w:val="28"/>
          <w:szCs w:val="28"/>
          <w:lang w:eastAsia="ru-RU"/>
        </w:rPr>
      </w:pPr>
      <w:r w:rsidRPr="00D03BA0">
        <w:rPr>
          <w:rFonts w:ascii="PT Astra Serif" w:hAnsi="PT Astra Serif" w:cs="Times New Roman"/>
          <w:color w:val="000000"/>
          <w:kern w:val="0"/>
          <w:sz w:val="28"/>
          <w:szCs w:val="28"/>
          <w:lang w:eastAsia="ru-RU"/>
        </w:rPr>
        <w:t xml:space="preserve">1. Муниципальный контроль на территории города Кургана осуществляется без проведения плановых контрольных мероприятий. </w:t>
      </w:r>
    </w:p>
    <w:p w:rsidR="009D6EE0" w:rsidRPr="00D03BA0" w:rsidRDefault="009D6EE0" w:rsidP="009D6EE0">
      <w:pPr>
        <w:overflowPunct/>
        <w:ind w:firstLine="708"/>
        <w:jc w:val="both"/>
        <w:textAlignment w:val="auto"/>
        <w:rPr>
          <w:rFonts w:ascii="PT Astra Serif" w:hAnsi="PT Astra Serif"/>
          <w:color w:val="000000"/>
          <w:sz w:val="28"/>
          <w:szCs w:val="28"/>
        </w:rPr>
      </w:pPr>
      <w:r w:rsidRPr="00D03BA0">
        <w:rPr>
          <w:rFonts w:ascii="PT Astra Serif" w:hAnsi="PT Astra Serif"/>
          <w:color w:val="000000"/>
          <w:sz w:val="28"/>
          <w:szCs w:val="28"/>
        </w:rPr>
        <w:t xml:space="preserve">2. Внеплановые контрольные мероприятия осуществляются Контрольным органом только после согласования с органами прокуратуры.  </w:t>
      </w:r>
    </w:p>
    <w:p w:rsidR="009D6EE0" w:rsidRPr="00D03BA0" w:rsidRDefault="009D6EE0" w:rsidP="009D6EE0">
      <w:pPr>
        <w:overflowPunct/>
        <w:ind w:firstLine="708"/>
        <w:jc w:val="both"/>
        <w:textAlignment w:val="auto"/>
        <w:outlineLvl w:val="1"/>
        <w:rPr>
          <w:rFonts w:ascii="PT Astra Serif" w:hAnsi="PT Astra Serif"/>
          <w:color w:val="000000"/>
          <w:sz w:val="28"/>
          <w:szCs w:val="28"/>
        </w:rPr>
      </w:pPr>
      <w:r w:rsidRPr="00D03BA0">
        <w:rPr>
          <w:rFonts w:ascii="PT Astra Serif" w:hAnsi="PT Astra Serif"/>
          <w:color w:val="000000"/>
          <w:sz w:val="28"/>
          <w:szCs w:val="28"/>
        </w:rPr>
        <w:t>3. Муниципальный контроль осуществляется Контрольным органом посредством организации проведения следующих внеплановых мероприятий:</w:t>
      </w:r>
    </w:p>
    <w:p w:rsidR="009D6EE0" w:rsidRPr="00D03BA0" w:rsidRDefault="009D6EE0" w:rsidP="009D6EE0">
      <w:pPr>
        <w:overflowPunct/>
        <w:ind w:firstLine="708"/>
        <w:jc w:val="both"/>
        <w:textAlignment w:val="auto"/>
        <w:rPr>
          <w:rFonts w:ascii="PT Astra Serif" w:hAnsi="PT Astra Serif"/>
          <w:color w:val="000000"/>
          <w:sz w:val="28"/>
          <w:szCs w:val="28"/>
        </w:rPr>
      </w:pPr>
      <w:r w:rsidRPr="00D03BA0">
        <w:rPr>
          <w:rFonts w:ascii="PT Astra Serif" w:hAnsi="PT Astra Serif"/>
          <w:color w:val="000000"/>
          <w:sz w:val="28"/>
          <w:szCs w:val="28"/>
        </w:rPr>
        <w:t>3.1 документарная проверка, выездная проверка, инспекционный визит - при взаимодействии с контролируемыми лицами;</w:t>
      </w:r>
    </w:p>
    <w:p w:rsidR="009D6EE0" w:rsidRPr="00D03BA0" w:rsidRDefault="009D6EE0" w:rsidP="009D6EE0">
      <w:pPr>
        <w:overflowPunct/>
        <w:ind w:firstLine="708"/>
        <w:jc w:val="both"/>
        <w:textAlignment w:val="auto"/>
        <w:rPr>
          <w:rFonts w:ascii="PT Astra Serif" w:hAnsi="PT Astra Serif"/>
          <w:color w:val="000000"/>
          <w:sz w:val="28"/>
          <w:szCs w:val="28"/>
        </w:rPr>
      </w:pPr>
      <w:r w:rsidRPr="00D03BA0">
        <w:rPr>
          <w:rFonts w:ascii="PT Astra Serif" w:hAnsi="PT Astra Serif"/>
          <w:color w:val="000000"/>
          <w:sz w:val="28"/>
          <w:szCs w:val="28"/>
        </w:rPr>
        <w:t>3.2 выездное обследование, наблюдение за соблюдением обязательных требований (мониторинг безопасности) – без взаимодействия с контролируемыми лицами.</w:t>
      </w:r>
    </w:p>
    <w:p w:rsidR="009D6EE0" w:rsidRPr="00D03BA0" w:rsidRDefault="009D6EE0" w:rsidP="009D6EE0">
      <w:pPr>
        <w:overflowPunct/>
        <w:ind w:firstLine="708"/>
        <w:jc w:val="both"/>
        <w:textAlignment w:val="auto"/>
        <w:rPr>
          <w:rFonts w:ascii="PT Astra Serif" w:hAnsi="PT Astra Serif"/>
          <w:color w:val="000000"/>
          <w:sz w:val="28"/>
          <w:szCs w:val="28"/>
        </w:rPr>
      </w:pPr>
      <w:r w:rsidRPr="00D03BA0">
        <w:rPr>
          <w:rFonts w:ascii="PT Astra Serif" w:hAnsi="PT Astra Serif"/>
          <w:color w:val="000000"/>
          <w:sz w:val="28"/>
          <w:szCs w:val="28"/>
        </w:rPr>
        <w:t>4. Внеплановые контрольные мероприятия, за исключением внеплановых контрольных мероприятий без взаимодействия с контролируемыми лицами, проводятся по основаниям, предусмотренным пунктами 1, 3-5 части 1 статьи 57 Федерального закона № 248-ФЗ.</w:t>
      </w:r>
    </w:p>
    <w:p w:rsidR="009D6EE0" w:rsidRPr="00D03BA0" w:rsidRDefault="009D6EE0" w:rsidP="009D6EE0">
      <w:pPr>
        <w:overflowPunct/>
        <w:ind w:firstLine="708"/>
        <w:jc w:val="both"/>
        <w:textAlignment w:val="auto"/>
        <w:outlineLvl w:val="1"/>
        <w:rPr>
          <w:rFonts w:ascii="PT Astra Serif" w:hAnsi="PT Astra Serif"/>
          <w:color w:val="000000"/>
          <w:sz w:val="28"/>
          <w:szCs w:val="28"/>
        </w:rPr>
      </w:pPr>
      <w:r w:rsidRPr="00D03BA0">
        <w:rPr>
          <w:rFonts w:ascii="PT Astra Serif" w:hAnsi="PT Astra Serif"/>
          <w:color w:val="000000"/>
          <w:sz w:val="28"/>
          <w:szCs w:val="28"/>
        </w:rPr>
        <w:t>5. При осуществлении муниципального контроля взаимодействием Контрольного органа с контролируемыми лицами являются:</w:t>
      </w:r>
    </w:p>
    <w:p w:rsidR="009D6EE0" w:rsidRPr="00D03BA0" w:rsidRDefault="009D6EE0" w:rsidP="009D6EE0">
      <w:pPr>
        <w:overflowPunct/>
        <w:ind w:firstLine="708"/>
        <w:jc w:val="both"/>
        <w:textAlignment w:val="auto"/>
        <w:rPr>
          <w:rFonts w:ascii="PT Astra Serif" w:hAnsi="PT Astra Serif"/>
          <w:color w:val="000000"/>
          <w:sz w:val="28"/>
          <w:szCs w:val="28"/>
        </w:rPr>
      </w:pPr>
      <w:r w:rsidRPr="00D03BA0">
        <w:rPr>
          <w:rFonts w:ascii="PT Astra Serif" w:hAnsi="PT Astra Serif"/>
          <w:color w:val="000000"/>
          <w:sz w:val="28"/>
          <w:szCs w:val="28"/>
        </w:rPr>
        <w:t>5.1 встречи, телефонные и иные переговоры (непосредственное взаимодействие) между инспектором и контролируемым лицом или его представителем;</w:t>
      </w:r>
    </w:p>
    <w:p w:rsidR="009D6EE0" w:rsidRPr="00D03BA0" w:rsidRDefault="009D6EE0" w:rsidP="009D6EE0">
      <w:pPr>
        <w:overflowPunct/>
        <w:ind w:firstLine="708"/>
        <w:jc w:val="both"/>
        <w:textAlignment w:val="auto"/>
        <w:rPr>
          <w:rFonts w:ascii="PT Astra Serif" w:hAnsi="PT Astra Serif"/>
          <w:color w:val="000000"/>
          <w:sz w:val="28"/>
          <w:szCs w:val="28"/>
        </w:rPr>
      </w:pPr>
      <w:r w:rsidRPr="00D03BA0">
        <w:rPr>
          <w:rFonts w:ascii="PT Astra Serif" w:hAnsi="PT Astra Serif"/>
          <w:color w:val="000000"/>
          <w:sz w:val="28"/>
          <w:szCs w:val="28"/>
        </w:rPr>
        <w:lastRenderedPageBreak/>
        <w:t>5.2 запрос документов, иных материалов;</w:t>
      </w:r>
    </w:p>
    <w:p w:rsidR="009D6EE0" w:rsidRPr="00D03BA0" w:rsidRDefault="009D6EE0" w:rsidP="009D6EE0">
      <w:pPr>
        <w:overflowPunct/>
        <w:ind w:firstLine="708"/>
        <w:jc w:val="both"/>
        <w:textAlignment w:val="auto"/>
        <w:rPr>
          <w:rFonts w:ascii="PT Astra Serif" w:hAnsi="PT Astra Serif"/>
          <w:color w:val="000000"/>
          <w:sz w:val="28"/>
          <w:szCs w:val="28"/>
        </w:rPr>
      </w:pPr>
      <w:r w:rsidRPr="00D03BA0">
        <w:rPr>
          <w:rFonts w:ascii="PT Astra Serif" w:hAnsi="PT Astra Serif"/>
          <w:color w:val="000000"/>
          <w:sz w:val="28"/>
          <w:szCs w:val="28"/>
        </w:rPr>
        <w:t>5.3 присутствие инспектора в месте осуществления деятельности контролируемого лица (за исключением случаев присутствия инспектора на общедоступных производственных объектах).</w:t>
      </w:r>
    </w:p>
    <w:p w:rsidR="009D6EE0" w:rsidRPr="00D03BA0" w:rsidRDefault="009D6EE0" w:rsidP="009D6EE0">
      <w:pPr>
        <w:overflowPunct/>
        <w:ind w:firstLine="708"/>
        <w:jc w:val="both"/>
        <w:textAlignment w:val="auto"/>
        <w:rPr>
          <w:rFonts w:ascii="PT Astra Serif" w:hAnsi="PT Astra Serif"/>
          <w:color w:val="000000"/>
          <w:sz w:val="28"/>
          <w:szCs w:val="28"/>
        </w:rPr>
      </w:pPr>
      <w:r w:rsidRPr="00D03BA0">
        <w:rPr>
          <w:rFonts w:ascii="PT Astra Serif" w:hAnsi="PT Astra Serif"/>
          <w:color w:val="000000"/>
          <w:sz w:val="28"/>
          <w:szCs w:val="28"/>
        </w:rPr>
        <w:t>6. Контрольные мероприятия, осуществляемые при взаимодействии с контролируемым лицом, проводятся Контрольным органом по основаниям, предусмотренным пунктами 1, 3-5 части 1 статьи 57 Федерального закона         № 248-ФЗ.</w:t>
      </w:r>
    </w:p>
    <w:p w:rsidR="009D6EE0" w:rsidRPr="00D03BA0" w:rsidRDefault="009D6EE0" w:rsidP="009D6EE0">
      <w:pPr>
        <w:overflowPunct/>
        <w:ind w:firstLine="708"/>
        <w:jc w:val="both"/>
        <w:textAlignment w:val="auto"/>
        <w:rPr>
          <w:rFonts w:ascii="PT Astra Serif" w:hAnsi="PT Astra Serif"/>
          <w:color w:val="000000"/>
          <w:sz w:val="28"/>
          <w:szCs w:val="28"/>
        </w:rPr>
      </w:pPr>
      <w:r w:rsidRPr="00D03BA0">
        <w:rPr>
          <w:rFonts w:ascii="PT Astra Serif" w:hAnsi="PT Astra Serif"/>
          <w:color w:val="000000"/>
          <w:sz w:val="28"/>
          <w:szCs w:val="28"/>
        </w:rPr>
        <w:t xml:space="preserve">7. Внеплановые контрольные мероприятия, за исключением проводимых без взаимодействия с контролируемыми лицами, проводятся путем совершения инспектором и лицами, привлекаемыми к проведению контрольного мероприятия, следующих контрольных действий: </w:t>
      </w:r>
    </w:p>
    <w:p w:rsidR="009D6EE0" w:rsidRPr="00D03BA0" w:rsidRDefault="009D6EE0" w:rsidP="009D6EE0">
      <w:pPr>
        <w:overflowPunct/>
        <w:ind w:firstLine="708"/>
        <w:jc w:val="both"/>
        <w:textAlignment w:val="auto"/>
        <w:rPr>
          <w:rFonts w:ascii="PT Astra Serif" w:hAnsi="PT Astra Serif"/>
          <w:color w:val="000000"/>
          <w:sz w:val="28"/>
          <w:szCs w:val="28"/>
        </w:rPr>
      </w:pPr>
      <w:r w:rsidRPr="00D03BA0">
        <w:rPr>
          <w:rFonts w:ascii="PT Astra Serif" w:hAnsi="PT Astra Serif"/>
          <w:color w:val="000000"/>
          <w:sz w:val="28"/>
          <w:szCs w:val="28"/>
        </w:rPr>
        <w:t>7.1 осмотр;</w:t>
      </w:r>
    </w:p>
    <w:p w:rsidR="009D6EE0" w:rsidRPr="00D03BA0" w:rsidRDefault="009D6EE0" w:rsidP="009D6EE0">
      <w:pPr>
        <w:overflowPunct/>
        <w:ind w:firstLine="708"/>
        <w:jc w:val="both"/>
        <w:textAlignment w:val="auto"/>
        <w:rPr>
          <w:rFonts w:ascii="PT Astra Serif" w:hAnsi="PT Astra Serif"/>
          <w:color w:val="000000"/>
          <w:sz w:val="28"/>
          <w:szCs w:val="28"/>
        </w:rPr>
      </w:pPr>
      <w:r w:rsidRPr="00D03BA0">
        <w:rPr>
          <w:rFonts w:ascii="PT Astra Serif" w:hAnsi="PT Astra Serif"/>
          <w:color w:val="000000"/>
          <w:sz w:val="28"/>
          <w:szCs w:val="28"/>
        </w:rPr>
        <w:t>7.2 опрос;</w:t>
      </w:r>
    </w:p>
    <w:p w:rsidR="009D6EE0" w:rsidRPr="00D03BA0" w:rsidRDefault="009D6EE0" w:rsidP="009D6EE0">
      <w:pPr>
        <w:overflowPunct/>
        <w:ind w:firstLine="708"/>
        <w:jc w:val="both"/>
        <w:textAlignment w:val="auto"/>
        <w:rPr>
          <w:rFonts w:ascii="PT Astra Serif" w:hAnsi="PT Astra Serif"/>
          <w:color w:val="000000"/>
          <w:sz w:val="28"/>
          <w:szCs w:val="28"/>
        </w:rPr>
      </w:pPr>
      <w:r w:rsidRPr="00D03BA0">
        <w:rPr>
          <w:rFonts w:ascii="PT Astra Serif" w:hAnsi="PT Astra Serif"/>
          <w:color w:val="000000"/>
          <w:sz w:val="28"/>
          <w:szCs w:val="28"/>
        </w:rPr>
        <w:t>7.3 получение письменных объяснений;</w:t>
      </w:r>
    </w:p>
    <w:p w:rsidR="009D6EE0" w:rsidRPr="00D03BA0" w:rsidRDefault="009D6EE0" w:rsidP="009D6EE0">
      <w:pPr>
        <w:overflowPunct/>
        <w:ind w:firstLine="708"/>
        <w:jc w:val="both"/>
        <w:textAlignment w:val="auto"/>
        <w:rPr>
          <w:rFonts w:ascii="PT Astra Serif" w:hAnsi="PT Astra Serif"/>
          <w:color w:val="000000"/>
          <w:sz w:val="28"/>
          <w:szCs w:val="28"/>
        </w:rPr>
      </w:pPr>
      <w:r w:rsidRPr="00D03BA0">
        <w:rPr>
          <w:rFonts w:ascii="PT Astra Serif" w:hAnsi="PT Astra Serif"/>
          <w:color w:val="000000"/>
          <w:sz w:val="28"/>
          <w:szCs w:val="28"/>
        </w:rPr>
        <w:t>7.4 истребование документов;</w:t>
      </w:r>
    </w:p>
    <w:p w:rsidR="009D6EE0" w:rsidRPr="00D03BA0" w:rsidRDefault="009D6EE0" w:rsidP="009D6EE0">
      <w:pPr>
        <w:overflowPunct/>
        <w:ind w:firstLine="708"/>
        <w:jc w:val="both"/>
        <w:textAlignment w:val="auto"/>
        <w:rPr>
          <w:rFonts w:ascii="PT Astra Serif" w:hAnsi="PT Astra Serif"/>
          <w:color w:val="000000"/>
          <w:sz w:val="28"/>
          <w:szCs w:val="28"/>
        </w:rPr>
      </w:pPr>
      <w:r w:rsidRPr="00D03BA0">
        <w:rPr>
          <w:rFonts w:ascii="PT Astra Serif" w:hAnsi="PT Astra Serif"/>
          <w:color w:val="000000"/>
          <w:sz w:val="28"/>
          <w:szCs w:val="28"/>
        </w:rPr>
        <w:t>7.5 инструментальное обследование;</w:t>
      </w:r>
    </w:p>
    <w:p w:rsidR="009D6EE0" w:rsidRPr="00D03BA0" w:rsidRDefault="009D6EE0" w:rsidP="009D6EE0">
      <w:pPr>
        <w:overflowPunct/>
        <w:ind w:firstLine="708"/>
        <w:jc w:val="both"/>
        <w:textAlignment w:val="auto"/>
        <w:rPr>
          <w:rFonts w:ascii="PT Astra Serif" w:hAnsi="PT Astra Serif"/>
          <w:color w:val="000000"/>
          <w:sz w:val="28"/>
          <w:szCs w:val="28"/>
        </w:rPr>
      </w:pPr>
      <w:r w:rsidRPr="00D03BA0">
        <w:rPr>
          <w:rFonts w:ascii="PT Astra Serif" w:hAnsi="PT Astra Serif"/>
          <w:color w:val="000000"/>
          <w:sz w:val="28"/>
          <w:szCs w:val="28"/>
        </w:rPr>
        <w:t>7.6 экспертиза.</w:t>
      </w:r>
    </w:p>
    <w:p w:rsidR="009D6EE0" w:rsidRPr="00D03BA0" w:rsidRDefault="009D6EE0" w:rsidP="009D6EE0">
      <w:pPr>
        <w:overflowPunct/>
        <w:ind w:firstLine="708"/>
        <w:jc w:val="both"/>
        <w:textAlignment w:val="auto"/>
        <w:rPr>
          <w:rFonts w:ascii="PT Astra Serif" w:hAnsi="PT Astra Serif"/>
          <w:color w:val="000000"/>
          <w:sz w:val="28"/>
          <w:szCs w:val="28"/>
        </w:rPr>
      </w:pPr>
      <w:r w:rsidRPr="00D03BA0">
        <w:rPr>
          <w:rFonts w:ascii="PT Astra Serif" w:hAnsi="PT Astra Serif"/>
          <w:color w:val="000000"/>
          <w:sz w:val="28"/>
          <w:szCs w:val="28"/>
        </w:rPr>
        <w:t xml:space="preserve">8. </w:t>
      </w:r>
      <w:proofErr w:type="gramStart"/>
      <w:r w:rsidRPr="00D03BA0">
        <w:rPr>
          <w:rFonts w:ascii="PT Astra Serif" w:hAnsi="PT Astra Serif"/>
          <w:color w:val="000000"/>
          <w:sz w:val="28"/>
          <w:szCs w:val="28"/>
        </w:rPr>
        <w:t>Для проведения контрольного мероприятия, предусматривающего взаимодействие с контролируемым лицом, а также документарной проверки, принимается решение Контрольного органа, подписанное уполномоченным  должностным лицом Контрольного органа, в котором указываются сведения, предусмотренные частью 1 статьи 64 Федерального закона № 248-ФЗ.</w:t>
      </w:r>
      <w:proofErr w:type="gramEnd"/>
    </w:p>
    <w:p w:rsidR="009D6EE0" w:rsidRPr="00D03BA0" w:rsidRDefault="009D6EE0" w:rsidP="009D6EE0">
      <w:pPr>
        <w:overflowPunct/>
        <w:ind w:firstLine="708"/>
        <w:jc w:val="both"/>
        <w:textAlignment w:val="auto"/>
        <w:rPr>
          <w:rFonts w:ascii="PT Astra Serif" w:hAnsi="PT Astra Serif"/>
          <w:color w:val="000000"/>
          <w:sz w:val="28"/>
          <w:szCs w:val="28"/>
        </w:rPr>
      </w:pPr>
      <w:r w:rsidRPr="00D03BA0">
        <w:rPr>
          <w:rFonts w:ascii="PT Astra Serif" w:hAnsi="PT Astra Serif"/>
          <w:color w:val="000000"/>
          <w:sz w:val="28"/>
          <w:szCs w:val="28"/>
        </w:rPr>
        <w:t>В отношении проведения наблюдения за соблюдением обязательных требований, выездного обследования не требуется принятие решения о проведении данного контрольного мероприятия, предусмотренного настоящей частью.</w:t>
      </w:r>
    </w:p>
    <w:p w:rsidR="009D6EE0" w:rsidRPr="00D03BA0" w:rsidRDefault="009D6EE0" w:rsidP="009D6EE0">
      <w:pPr>
        <w:overflowPunct/>
        <w:ind w:firstLine="708"/>
        <w:jc w:val="both"/>
        <w:textAlignment w:val="auto"/>
        <w:rPr>
          <w:rFonts w:ascii="PT Astra Serif" w:hAnsi="PT Astra Serif"/>
          <w:color w:val="000000"/>
          <w:sz w:val="28"/>
          <w:szCs w:val="28"/>
        </w:rPr>
      </w:pPr>
      <w:r w:rsidRPr="00D03BA0">
        <w:rPr>
          <w:rFonts w:ascii="PT Astra Serif" w:hAnsi="PT Astra Serif"/>
          <w:color w:val="000000"/>
          <w:sz w:val="28"/>
          <w:szCs w:val="28"/>
        </w:rPr>
        <w:t xml:space="preserve">9. Контрольные мероприятия проводятся инспекторами, указанными в решении Контрольного органа о проведении контрольного мероприятия.  </w:t>
      </w:r>
    </w:p>
    <w:p w:rsidR="009D6EE0" w:rsidRPr="00D03BA0" w:rsidRDefault="009D6EE0" w:rsidP="009D6EE0">
      <w:pPr>
        <w:overflowPunct/>
        <w:ind w:firstLine="708"/>
        <w:jc w:val="both"/>
        <w:textAlignment w:val="auto"/>
        <w:rPr>
          <w:rFonts w:ascii="PT Astra Serif" w:hAnsi="PT Astra Serif"/>
          <w:color w:val="000000"/>
          <w:sz w:val="28"/>
          <w:szCs w:val="28"/>
        </w:rPr>
      </w:pPr>
      <w:r w:rsidRPr="00D03BA0">
        <w:rPr>
          <w:rFonts w:ascii="PT Astra Serif" w:hAnsi="PT Astra Serif"/>
          <w:color w:val="000000"/>
          <w:sz w:val="28"/>
          <w:szCs w:val="28"/>
        </w:rPr>
        <w:t xml:space="preserve">При необходимости Контрольный орган привлекает к проведению контрольных мероприятий экспертов, экспертные организации и специалистов с учетом требований, установленных статьями 33 и 34 Федерального закона № 248-ФЗ. </w:t>
      </w:r>
    </w:p>
    <w:p w:rsidR="009D6EE0" w:rsidRPr="00D03BA0" w:rsidRDefault="009D6EE0" w:rsidP="009D6EE0">
      <w:pPr>
        <w:overflowPunct/>
        <w:ind w:firstLine="708"/>
        <w:jc w:val="both"/>
        <w:textAlignment w:val="auto"/>
        <w:outlineLvl w:val="1"/>
        <w:rPr>
          <w:rFonts w:ascii="PT Astra Serif" w:hAnsi="PT Astra Serif"/>
          <w:color w:val="000000"/>
          <w:sz w:val="28"/>
          <w:szCs w:val="28"/>
        </w:rPr>
      </w:pPr>
      <w:r w:rsidRPr="00D03BA0">
        <w:rPr>
          <w:rFonts w:ascii="PT Astra Serif" w:hAnsi="PT Astra Serif"/>
          <w:color w:val="000000"/>
          <w:sz w:val="28"/>
          <w:szCs w:val="28"/>
        </w:rPr>
        <w:t xml:space="preserve">10. По окончании проведения контрольного мероприятия, предусматривающего взаимодействие с контролируемым лицом, инспектор составляет акт контрольного мероприятия (далее также - акт) по форме, утвержденной приказом Минэкономразвития России от 31.03.2021 г. № 151. </w:t>
      </w:r>
    </w:p>
    <w:p w:rsidR="009D6EE0" w:rsidRPr="00D03BA0" w:rsidRDefault="009D6EE0" w:rsidP="009D6EE0">
      <w:pPr>
        <w:overflowPunct/>
        <w:ind w:firstLine="708"/>
        <w:jc w:val="both"/>
        <w:textAlignment w:val="auto"/>
        <w:rPr>
          <w:rFonts w:ascii="PT Astra Serif" w:hAnsi="PT Astra Serif"/>
          <w:color w:val="000000"/>
          <w:sz w:val="28"/>
          <w:szCs w:val="28"/>
        </w:rPr>
      </w:pPr>
      <w:r w:rsidRPr="00D03BA0">
        <w:rPr>
          <w:rFonts w:ascii="PT Astra Serif" w:hAnsi="PT Astra Serif"/>
          <w:color w:val="000000"/>
          <w:sz w:val="28"/>
          <w:szCs w:val="28"/>
        </w:rPr>
        <w:t>11. В случае</w:t>
      </w:r>
      <w:proofErr w:type="gramStart"/>
      <w:r w:rsidRPr="00D03BA0">
        <w:rPr>
          <w:rFonts w:ascii="PT Astra Serif" w:hAnsi="PT Astra Serif"/>
          <w:color w:val="000000"/>
          <w:sz w:val="28"/>
          <w:szCs w:val="28"/>
        </w:rPr>
        <w:t>,</w:t>
      </w:r>
      <w:proofErr w:type="gramEnd"/>
      <w:r w:rsidRPr="00D03BA0">
        <w:rPr>
          <w:rFonts w:ascii="PT Astra Serif" w:hAnsi="PT Astra Serif"/>
          <w:color w:val="000000"/>
          <w:sz w:val="28"/>
          <w:szCs w:val="28"/>
        </w:rPr>
        <w:t xml:space="preserve"> если по результатам проведения такого мероприятия выявлено нарушение обязательных требований, в акте должно быть указано, какое именно обязательное требование нарушено, каким нормативным правовым актом и его структурной единицей оно установлено.</w:t>
      </w:r>
    </w:p>
    <w:p w:rsidR="009D6EE0" w:rsidRPr="00D03BA0" w:rsidRDefault="009D6EE0" w:rsidP="009D6EE0">
      <w:pPr>
        <w:overflowPunct/>
        <w:ind w:firstLine="708"/>
        <w:jc w:val="both"/>
        <w:textAlignment w:val="auto"/>
        <w:rPr>
          <w:rFonts w:ascii="PT Astra Serif" w:hAnsi="PT Astra Serif"/>
          <w:color w:val="000000"/>
          <w:sz w:val="28"/>
          <w:szCs w:val="28"/>
        </w:rPr>
      </w:pPr>
      <w:r w:rsidRPr="00D03BA0">
        <w:rPr>
          <w:rFonts w:ascii="PT Astra Serif" w:hAnsi="PT Astra Serif"/>
          <w:color w:val="000000"/>
          <w:sz w:val="28"/>
          <w:szCs w:val="28"/>
        </w:rPr>
        <w:t xml:space="preserve">В случае устранения выявленного нарушения до окончания проведения контрольного мероприятия, предусматривающего взаимодействие с контролируемым лицом, в акте указывается факт его устранения. </w:t>
      </w:r>
    </w:p>
    <w:p w:rsidR="009D6EE0" w:rsidRPr="00D03BA0" w:rsidRDefault="009D6EE0" w:rsidP="009D6EE0">
      <w:pPr>
        <w:overflowPunct/>
        <w:ind w:firstLine="708"/>
        <w:jc w:val="both"/>
        <w:textAlignment w:val="auto"/>
        <w:rPr>
          <w:rFonts w:ascii="PT Astra Serif" w:hAnsi="PT Astra Serif"/>
          <w:color w:val="000000"/>
          <w:sz w:val="28"/>
          <w:szCs w:val="28"/>
        </w:rPr>
      </w:pPr>
      <w:r w:rsidRPr="00D03BA0">
        <w:rPr>
          <w:rFonts w:ascii="PT Astra Serif" w:hAnsi="PT Astra Serif"/>
          <w:color w:val="000000"/>
          <w:sz w:val="28"/>
          <w:szCs w:val="28"/>
        </w:rPr>
        <w:lastRenderedPageBreak/>
        <w:t>12. Документы, иные материалы, являющиеся доказательствами нарушения обязательных требований, должны быть приобщены к акту.</w:t>
      </w:r>
    </w:p>
    <w:p w:rsidR="009D6EE0" w:rsidRPr="00D03BA0" w:rsidRDefault="009D6EE0" w:rsidP="009D6EE0">
      <w:pPr>
        <w:overflowPunct/>
        <w:ind w:firstLine="708"/>
        <w:jc w:val="both"/>
        <w:textAlignment w:val="auto"/>
        <w:rPr>
          <w:rFonts w:ascii="PT Astra Serif" w:hAnsi="PT Astra Serif"/>
          <w:color w:val="000000"/>
          <w:sz w:val="28"/>
          <w:szCs w:val="28"/>
        </w:rPr>
      </w:pPr>
      <w:r w:rsidRPr="00D03BA0">
        <w:rPr>
          <w:rFonts w:ascii="PT Astra Serif" w:hAnsi="PT Astra Serif"/>
          <w:color w:val="000000"/>
          <w:sz w:val="28"/>
          <w:szCs w:val="28"/>
        </w:rPr>
        <w:t>13. Заполненные при проведении контрольного мероприятия проверочные листы должны быть приобщены к акту.</w:t>
      </w:r>
    </w:p>
    <w:p w:rsidR="009D6EE0" w:rsidRPr="00D03BA0" w:rsidRDefault="009D6EE0" w:rsidP="009D6EE0">
      <w:pPr>
        <w:overflowPunct/>
        <w:ind w:firstLine="708"/>
        <w:jc w:val="both"/>
        <w:textAlignment w:val="auto"/>
        <w:rPr>
          <w:rFonts w:ascii="PT Astra Serif" w:hAnsi="PT Astra Serif"/>
          <w:color w:val="000000"/>
          <w:sz w:val="28"/>
          <w:szCs w:val="28"/>
        </w:rPr>
      </w:pPr>
      <w:r w:rsidRPr="00D03BA0">
        <w:rPr>
          <w:rFonts w:ascii="PT Astra Serif" w:hAnsi="PT Astra Serif"/>
          <w:color w:val="000000"/>
          <w:sz w:val="28"/>
          <w:szCs w:val="28"/>
        </w:rPr>
        <w:t>14. Оформление акта производится на месте проведения контрольного мероприятия в день окончания проведения такого мероприятия, если иной порядок оформления акта не установлен Правительством Российской Федерации.</w:t>
      </w:r>
    </w:p>
    <w:p w:rsidR="009D6EE0" w:rsidRPr="00D03BA0" w:rsidRDefault="009D6EE0" w:rsidP="009D6EE0">
      <w:pPr>
        <w:overflowPunct/>
        <w:ind w:firstLine="708"/>
        <w:jc w:val="both"/>
        <w:textAlignment w:val="auto"/>
        <w:rPr>
          <w:rFonts w:ascii="PT Astra Serif" w:hAnsi="PT Astra Serif"/>
          <w:color w:val="000000"/>
          <w:sz w:val="28"/>
          <w:szCs w:val="28"/>
        </w:rPr>
      </w:pPr>
      <w:r w:rsidRPr="00D03BA0">
        <w:rPr>
          <w:rFonts w:ascii="PT Astra Serif" w:hAnsi="PT Astra Serif"/>
          <w:color w:val="000000"/>
          <w:sz w:val="28"/>
          <w:szCs w:val="28"/>
        </w:rPr>
        <w:t xml:space="preserve">15. Результаты контрольного мероприятия, содержащие информацию, составляющую государственную, коммерческую, служебную или иную охраняемую </w:t>
      </w:r>
      <w:hyperlink r:id="rId11" w:history="1">
        <w:r w:rsidRPr="00D03BA0">
          <w:rPr>
            <w:rFonts w:ascii="PT Astra Serif" w:hAnsi="PT Astra Serif"/>
            <w:color w:val="000000"/>
            <w:sz w:val="28"/>
            <w:szCs w:val="28"/>
          </w:rPr>
          <w:t>законом</w:t>
        </w:r>
      </w:hyperlink>
      <w:r w:rsidRPr="00D03BA0">
        <w:rPr>
          <w:rFonts w:ascii="PT Astra Serif" w:hAnsi="PT Astra Serif"/>
          <w:color w:val="000000"/>
          <w:sz w:val="28"/>
          <w:szCs w:val="28"/>
        </w:rPr>
        <w:t xml:space="preserve"> тайну, оформляются с соблюдением требований, предусмотренных законодательством Российской Федерации.</w:t>
      </w:r>
    </w:p>
    <w:p w:rsidR="009D6EE0" w:rsidRPr="00D03BA0" w:rsidRDefault="009D6EE0" w:rsidP="009D6EE0">
      <w:pPr>
        <w:overflowPunct/>
        <w:ind w:firstLine="708"/>
        <w:jc w:val="both"/>
        <w:textAlignment w:val="auto"/>
        <w:rPr>
          <w:rFonts w:ascii="PT Astra Serif" w:hAnsi="PT Astra Serif"/>
          <w:color w:val="000000"/>
          <w:sz w:val="28"/>
          <w:szCs w:val="28"/>
        </w:rPr>
      </w:pPr>
      <w:r w:rsidRPr="00D03BA0">
        <w:rPr>
          <w:rFonts w:ascii="PT Astra Serif" w:hAnsi="PT Astra Serif"/>
          <w:color w:val="000000"/>
          <w:sz w:val="28"/>
          <w:szCs w:val="28"/>
        </w:rPr>
        <w:t>16. Контрольный орган в случае выявления при проведении контрольного мероприятия нарушений контролируемым лицом обязательных требований в пределах полномочий, предусмотренных законодательством Российской Федерации, обязан:</w:t>
      </w:r>
    </w:p>
    <w:p w:rsidR="009D6EE0" w:rsidRPr="00D03BA0" w:rsidRDefault="009D6EE0" w:rsidP="009D6EE0">
      <w:pPr>
        <w:overflowPunct/>
        <w:ind w:firstLine="708"/>
        <w:jc w:val="both"/>
        <w:textAlignment w:val="auto"/>
        <w:rPr>
          <w:rFonts w:ascii="PT Astra Serif" w:hAnsi="PT Astra Serif"/>
          <w:color w:val="000000"/>
          <w:sz w:val="28"/>
          <w:szCs w:val="28"/>
        </w:rPr>
      </w:pPr>
      <w:proofErr w:type="gramStart"/>
      <w:r w:rsidRPr="00D03BA0">
        <w:rPr>
          <w:rFonts w:ascii="PT Astra Serif" w:hAnsi="PT Astra Serif"/>
          <w:color w:val="000000"/>
          <w:sz w:val="28"/>
          <w:szCs w:val="28"/>
        </w:rPr>
        <w:t>16.1 выдать после оформления акта контрольного мероприятия контролируемому лицу предписание об устранении выявленных нарушений обязательных требований (далее – предписание) с указанием разумных сроков их устранения, но не более шести месяцев (при проведении документарной проверки предписание направляется контролируемому лицу не позднее пяти рабочих дней после окончания документарной проверки) и (или) о проведении мероприятий по предотвращению причинения вреда (ущерба) охраняемым законом ценностям, а</w:t>
      </w:r>
      <w:proofErr w:type="gramEnd"/>
      <w:r w:rsidRPr="00D03BA0">
        <w:rPr>
          <w:rFonts w:ascii="PT Astra Serif" w:hAnsi="PT Astra Serif"/>
          <w:color w:val="000000"/>
          <w:sz w:val="28"/>
          <w:szCs w:val="28"/>
        </w:rPr>
        <w:t xml:space="preserve"> также других мероприятий, предусмотренных законодательством Российской Федерации;</w:t>
      </w:r>
    </w:p>
    <w:p w:rsidR="009D6EE0" w:rsidRPr="00D03BA0" w:rsidRDefault="009D6EE0" w:rsidP="009D6EE0">
      <w:pPr>
        <w:overflowPunct/>
        <w:ind w:firstLine="708"/>
        <w:jc w:val="both"/>
        <w:textAlignment w:val="auto"/>
        <w:rPr>
          <w:rFonts w:ascii="PT Astra Serif" w:hAnsi="PT Astra Serif"/>
          <w:color w:val="000000"/>
          <w:sz w:val="28"/>
          <w:szCs w:val="28"/>
        </w:rPr>
      </w:pPr>
      <w:proofErr w:type="gramStart"/>
      <w:r w:rsidRPr="00D03BA0">
        <w:rPr>
          <w:rFonts w:ascii="PT Astra Serif" w:hAnsi="PT Astra Serif"/>
          <w:color w:val="000000"/>
          <w:sz w:val="28"/>
          <w:szCs w:val="28"/>
        </w:rPr>
        <w:t>16.2 незамедлительно принять предусмотренные законодательством Российской Федерации меры по недопущению причинения вреда (ущерба) охраняемым законом ценностям или прекращению его причинения вплоть до обращения в суд с требованием о запрете эксплуатации объектов муниципального контроля и о доведении до сведения граждан, организаций любым доступным способом информации о наличии угрозы причинения вреда (ущерба) охраняемым законом ценностям и способах ее предотвращения в случае, если</w:t>
      </w:r>
      <w:proofErr w:type="gramEnd"/>
      <w:r w:rsidRPr="00D03BA0">
        <w:rPr>
          <w:rFonts w:ascii="PT Astra Serif" w:hAnsi="PT Astra Serif"/>
          <w:color w:val="000000"/>
          <w:sz w:val="28"/>
          <w:szCs w:val="28"/>
        </w:rPr>
        <w:t xml:space="preserve"> при проведении контрольного мероприятия установлено, что деятельность гражданина, организации, </w:t>
      </w:r>
      <w:proofErr w:type="gramStart"/>
      <w:r w:rsidRPr="00D03BA0">
        <w:rPr>
          <w:rFonts w:ascii="PT Astra Serif" w:hAnsi="PT Astra Serif"/>
          <w:color w:val="000000"/>
          <w:sz w:val="28"/>
          <w:szCs w:val="28"/>
        </w:rPr>
        <w:t>владеющих</w:t>
      </w:r>
      <w:proofErr w:type="gramEnd"/>
      <w:r w:rsidRPr="00D03BA0">
        <w:rPr>
          <w:rFonts w:ascii="PT Astra Serif" w:hAnsi="PT Astra Serif"/>
          <w:color w:val="000000"/>
          <w:sz w:val="28"/>
          <w:szCs w:val="28"/>
        </w:rPr>
        <w:t xml:space="preserve"> и (или) пользующихся объектом контроля, производимые и реализуемые ими товары, выполняемые работы, оказываемые услуги представляют непосредственную угрозу причинения вреда (ущерба) охраняемым законом ценностям или что такой вред (ущерб) причинен;</w:t>
      </w:r>
    </w:p>
    <w:p w:rsidR="009D6EE0" w:rsidRPr="00D03BA0" w:rsidRDefault="009D6EE0" w:rsidP="009D6EE0">
      <w:pPr>
        <w:overflowPunct/>
        <w:ind w:firstLine="708"/>
        <w:jc w:val="both"/>
        <w:textAlignment w:val="auto"/>
        <w:rPr>
          <w:rFonts w:ascii="PT Astra Serif" w:hAnsi="PT Astra Serif"/>
          <w:color w:val="000000"/>
          <w:sz w:val="28"/>
          <w:szCs w:val="28"/>
        </w:rPr>
      </w:pPr>
      <w:r w:rsidRPr="00D03BA0">
        <w:rPr>
          <w:rFonts w:ascii="PT Astra Serif" w:hAnsi="PT Astra Serif"/>
          <w:color w:val="000000"/>
          <w:sz w:val="28"/>
          <w:szCs w:val="28"/>
        </w:rPr>
        <w:t>16.3 при выявлении в ходе контрольного мероприятия признаков преступления или административного правонарушения направить соответствующую информацию в государственный орган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w:t>
      </w:r>
    </w:p>
    <w:p w:rsidR="009D6EE0" w:rsidRPr="00D03BA0" w:rsidRDefault="009D6EE0" w:rsidP="009D6EE0">
      <w:pPr>
        <w:overflowPunct/>
        <w:ind w:firstLine="708"/>
        <w:jc w:val="both"/>
        <w:textAlignment w:val="auto"/>
        <w:rPr>
          <w:rFonts w:ascii="PT Astra Serif" w:hAnsi="PT Astra Serif"/>
          <w:color w:val="000000"/>
          <w:sz w:val="28"/>
          <w:szCs w:val="28"/>
        </w:rPr>
      </w:pPr>
      <w:proofErr w:type="gramStart"/>
      <w:r w:rsidRPr="00D03BA0">
        <w:rPr>
          <w:rFonts w:ascii="PT Astra Serif" w:hAnsi="PT Astra Serif"/>
          <w:color w:val="000000"/>
          <w:sz w:val="28"/>
          <w:szCs w:val="28"/>
        </w:rPr>
        <w:lastRenderedPageBreak/>
        <w:t>16.4 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 при неисполнении предписания в установленные сроки принять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proofErr w:type="gramEnd"/>
    </w:p>
    <w:p w:rsidR="009D6EE0" w:rsidRPr="00D03BA0" w:rsidRDefault="009D6EE0" w:rsidP="009D6EE0">
      <w:pPr>
        <w:overflowPunct/>
        <w:ind w:firstLine="708"/>
        <w:jc w:val="both"/>
        <w:textAlignment w:val="auto"/>
        <w:rPr>
          <w:rFonts w:ascii="PT Astra Serif" w:hAnsi="PT Astra Serif"/>
          <w:color w:val="000000"/>
          <w:sz w:val="28"/>
          <w:szCs w:val="28"/>
        </w:rPr>
      </w:pPr>
      <w:r w:rsidRPr="00D03BA0">
        <w:rPr>
          <w:rFonts w:ascii="PT Astra Serif" w:hAnsi="PT Astra Serif"/>
          <w:color w:val="000000"/>
          <w:sz w:val="28"/>
          <w:szCs w:val="28"/>
        </w:rPr>
        <w:t>16.5 рассмотреть вопрос о выдаче рекомендаций по соблюдению обязательных требований, проведении иных мероприятий, направленных на профилактику рисков причинения вреда (ущерба) охраняемым законом ценностям.</w:t>
      </w:r>
    </w:p>
    <w:p w:rsidR="009D6EE0" w:rsidRPr="00D03BA0" w:rsidRDefault="009D6EE0" w:rsidP="009D6EE0">
      <w:pPr>
        <w:overflowPunct/>
        <w:ind w:firstLine="708"/>
        <w:jc w:val="both"/>
        <w:textAlignment w:val="auto"/>
        <w:rPr>
          <w:rFonts w:ascii="PT Astra Serif" w:hAnsi="PT Astra Serif"/>
          <w:color w:val="000000"/>
          <w:sz w:val="28"/>
          <w:szCs w:val="28"/>
        </w:rPr>
      </w:pPr>
      <w:r w:rsidRPr="00D03BA0">
        <w:rPr>
          <w:rFonts w:ascii="PT Astra Serif" w:hAnsi="PT Astra Serif"/>
          <w:color w:val="000000"/>
          <w:sz w:val="28"/>
          <w:szCs w:val="28"/>
        </w:rPr>
        <w:t>17. Форма предписания утверждается приказом директора Контрольного органа.</w:t>
      </w:r>
    </w:p>
    <w:p w:rsidR="009D6EE0" w:rsidRPr="00D03BA0" w:rsidRDefault="009D6EE0" w:rsidP="009D6EE0">
      <w:pPr>
        <w:overflowPunct/>
        <w:ind w:firstLine="708"/>
        <w:jc w:val="both"/>
        <w:textAlignment w:val="auto"/>
        <w:rPr>
          <w:rFonts w:ascii="PT Astra Serif" w:hAnsi="PT Astra Serif"/>
          <w:color w:val="000000"/>
          <w:sz w:val="28"/>
          <w:szCs w:val="28"/>
        </w:rPr>
      </w:pPr>
      <w:r w:rsidRPr="00D03BA0">
        <w:rPr>
          <w:rFonts w:ascii="PT Astra Serif" w:hAnsi="PT Astra Serif"/>
          <w:color w:val="000000"/>
          <w:sz w:val="28"/>
          <w:szCs w:val="28"/>
        </w:rPr>
        <w:t xml:space="preserve">18. Контролируемое лицо до истечения срока исполнения предписания уведомляет Контрольный орган об исполнении предписания с приложением документов и сведений, подтверждающих устранение выявленных нарушений обязательных требований. </w:t>
      </w:r>
    </w:p>
    <w:p w:rsidR="009D6EE0" w:rsidRPr="00D03BA0" w:rsidRDefault="009D6EE0" w:rsidP="009D6EE0">
      <w:pPr>
        <w:overflowPunct/>
        <w:ind w:firstLine="708"/>
        <w:jc w:val="both"/>
        <w:textAlignment w:val="auto"/>
        <w:rPr>
          <w:rFonts w:ascii="PT Astra Serif" w:hAnsi="PT Astra Serif"/>
          <w:color w:val="000000"/>
          <w:sz w:val="28"/>
          <w:szCs w:val="28"/>
        </w:rPr>
      </w:pPr>
      <w:r w:rsidRPr="00D03BA0">
        <w:rPr>
          <w:rFonts w:ascii="PT Astra Serif" w:hAnsi="PT Astra Serif"/>
          <w:color w:val="000000"/>
          <w:sz w:val="28"/>
          <w:szCs w:val="28"/>
        </w:rPr>
        <w:t xml:space="preserve">19. По истечении срока исполнения контролируемым лицом предписания, принятого в соответствии с пунктом 16.1 части 16 настоящей статьи, либо при представлении контролируемым лицом до истечения указанного срока документов и сведений, представление которых установлено указанным предписанием, либо в случае получения информации в рамках наблюдения за соблюдением обязательных требований (мониторинга </w:t>
      </w:r>
      <w:proofErr w:type="gramStart"/>
      <w:r w:rsidRPr="00D03BA0">
        <w:rPr>
          <w:rFonts w:ascii="PT Astra Serif" w:hAnsi="PT Astra Serif"/>
          <w:color w:val="000000"/>
          <w:sz w:val="28"/>
          <w:szCs w:val="28"/>
        </w:rPr>
        <w:t xml:space="preserve">безопасности) </w:t>
      </w:r>
      <w:proofErr w:type="gramEnd"/>
      <w:r w:rsidRPr="00D03BA0">
        <w:rPr>
          <w:rFonts w:ascii="PT Astra Serif" w:hAnsi="PT Astra Serif"/>
          <w:color w:val="000000"/>
          <w:sz w:val="28"/>
          <w:szCs w:val="28"/>
        </w:rPr>
        <w:t xml:space="preserve">Контрольный орган оценивает исполнение предписания на основании представленных документов и сведений, полученной информации. </w:t>
      </w:r>
    </w:p>
    <w:p w:rsidR="009D6EE0" w:rsidRPr="00D03BA0" w:rsidRDefault="009D6EE0" w:rsidP="009D6EE0">
      <w:pPr>
        <w:overflowPunct/>
        <w:ind w:firstLine="708"/>
        <w:jc w:val="both"/>
        <w:textAlignment w:val="auto"/>
        <w:rPr>
          <w:rFonts w:ascii="PT Astra Serif" w:hAnsi="PT Astra Serif"/>
          <w:color w:val="000000"/>
          <w:sz w:val="28"/>
          <w:szCs w:val="28"/>
        </w:rPr>
      </w:pPr>
      <w:r w:rsidRPr="00D03BA0">
        <w:rPr>
          <w:rFonts w:ascii="PT Astra Serif" w:hAnsi="PT Astra Serif"/>
          <w:color w:val="000000"/>
          <w:sz w:val="28"/>
          <w:szCs w:val="28"/>
        </w:rPr>
        <w:t xml:space="preserve">В случае исполнения контролируемым лицом предписания Контрольный орган направляет контролируемому лицу уведомление об исполнении предписания. </w:t>
      </w:r>
    </w:p>
    <w:p w:rsidR="009D6EE0" w:rsidRPr="00D03BA0" w:rsidRDefault="009D6EE0" w:rsidP="009D6EE0">
      <w:pPr>
        <w:overflowPunct/>
        <w:ind w:firstLine="708"/>
        <w:jc w:val="both"/>
        <w:textAlignment w:val="auto"/>
        <w:rPr>
          <w:rFonts w:ascii="PT Astra Serif" w:hAnsi="PT Astra Serif"/>
          <w:color w:val="000000"/>
          <w:sz w:val="28"/>
          <w:szCs w:val="28"/>
        </w:rPr>
      </w:pPr>
      <w:r w:rsidRPr="00D03BA0">
        <w:rPr>
          <w:rFonts w:ascii="PT Astra Serif" w:hAnsi="PT Astra Serif"/>
          <w:color w:val="000000"/>
          <w:sz w:val="28"/>
          <w:szCs w:val="28"/>
        </w:rPr>
        <w:t>20. Если указанные документы и сведения контролируемым лицом не представлены или на их основании либо на основании информации, полученной в рамках наблюдения за соблюдением обязательных требований (мониторинга безопасности), невозможно сделать вывод об исполнении предписания, Контрольный орган оценивает исполнение указанного предписания путем проведения документарной проверки.</w:t>
      </w:r>
    </w:p>
    <w:p w:rsidR="009D6EE0" w:rsidRPr="00D03BA0" w:rsidRDefault="009D6EE0" w:rsidP="009D6EE0">
      <w:pPr>
        <w:overflowPunct/>
        <w:ind w:firstLine="708"/>
        <w:jc w:val="both"/>
        <w:textAlignment w:val="auto"/>
        <w:rPr>
          <w:rFonts w:ascii="PT Astra Serif" w:hAnsi="PT Astra Serif"/>
          <w:color w:val="000000"/>
          <w:sz w:val="28"/>
          <w:szCs w:val="28"/>
        </w:rPr>
      </w:pPr>
      <w:r w:rsidRPr="00D03BA0">
        <w:rPr>
          <w:rFonts w:ascii="PT Astra Serif" w:hAnsi="PT Astra Serif"/>
          <w:color w:val="000000"/>
          <w:sz w:val="28"/>
          <w:szCs w:val="28"/>
        </w:rPr>
        <w:t>В случае</w:t>
      </w:r>
      <w:proofErr w:type="gramStart"/>
      <w:r w:rsidRPr="00D03BA0">
        <w:rPr>
          <w:rFonts w:ascii="PT Astra Serif" w:hAnsi="PT Astra Serif"/>
          <w:color w:val="000000"/>
          <w:sz w:val="28"/>
          <w:szCs w:val="28"/>
        </w:rPr>
        <w:t>,</w:t>
      </w:r>
      <w:proofErr w:type="gramEnd"/>
      <w:r w:rsidRPr="00D03BA0">
        <w:rPr>
          <w:rFonts w:ascii="PT Astra Serif" w:hAnsi="PT Astra Serif"/>
          <w:color w:val="000000"/>
          <w:sz w:val="28"/>
          <w:szCs w:val="28"/>
        </w:rPr>
        <w:t xml:space="preserve"> если проводится оценка исполнения предписания, принятого по итогам выездной проверки, допускается проведение выездной проверки.</w:t>
      </w:r>
    </w:p>
    <w:p w:rsidR="009D6EE0" w:rsidRPr="00D03BA0" w:rsidRDefault="009D6EE0" w:rsidP="009D6EE0">
      <w:pPr>
        <w:overflowPunct/>
        <w:ind w:firstLine="708"/>
        <w:jc w:val="both"/>
        <w:textAlignment w:val="auto"/>
        <w:rPr>
          <w:rFonts w:ascii="PT Astra Serif" w:hAnsi="PT Astra Serif"/>
          <w:color w:val="000000"/>
          <w:sz w:val="28"/>
          <w:szCs w:val="28"/>
        </w:rPr>
      </w:pPr>
      <w:r w:rsidRPr="00D03BA0">
        <w:rPr>
          <w:rFonts w:ascii="PT Astra Serif" w:hAnsi="PT Astra Serif"/>
          <w:color w:val="000000"/>
          <w:sz w:val="28"/>
          <w:szCs w:val="28"/>
        </w:rPr>
        <w:t>21. В случае</w:t>
      </w:r>
      <w:proofErr w:type="gramStart"/>
      <w:r w:rsidRPr="00D03BA0">
        <w:rPr>
          <w:rFonts w:ascii="PT Astra Serif" w:hAnsi="PT Astra Serif"/>
          <w:color w:val="000000"/>
          <w:sz w:val="28"/>
          <w:szCs w:val="28"/>
        </w:rPr>
        <w:t>,</w:t>
      </w:r>
      <w:proofErr w:type="gramEnd"/>
      <w:r w:rsidRPr="00D03BA0">
        <w:rPr>
          <w:rFonts w:ascii="PT Astra Serif" w:hAnsi="PT Astra Serif"/>
          <w:color w:val="000000"/>
          <w:sz w:val="28"/>
          <w:szCs w:val="28"/>
        </w:rPr>
        <w:t xml:space="preserve"> если по итогам проведения контрольного мероприятия, предусмотренного частью 20 настоящей статьи, Контрольным органом будет установлено, что  предписание не исполнено или исполнено ненадлежащим образом, он вновь выдает контролируемому лицу предписание, предусмотренное пунктом 16.1 части 16 настоящей статьи, с указанием новых сроков его исполнения.</w:t>
      </w:r>
    </w:p>
    <w:p w:rsidR="009D6EE0" w:rsidRPr="00D03BA0" w:rsidRDefault="009D6EE0" w:rsidP="009D6EE0">
      <w:pPr>
        <w:overflowPunct/>
        <w:ind w:firstLine="708"/>
        <w:jc w:val="both"/>
        <w:textAlignment w:val="auto"/>
        <w:rPr>
          <w:rFonts w:ascii="PT Astra Serif" w:hAnsi="PT Astra Serif"/>
          <w:color w:val="000000"/>
          <w:sz w:val="28"/>
          <w:szCs w:val="28"/>
        </w:rPr>
      </w:pPr>
      <w:r w:rsidRPr="00D03BA0">
        <w:rPr>
          <w:rFonts w:ascii="PT Astra Serif" w:hAnsi="PT Astra Serif"/>
          <w:color w:val="000000"/>
          <w:sz w:val="28"/>
          <w:szCs w:val="28"/>
        </w:rPr>
        <w:lastRenderedPageBreak/>
        <w:t>При неисполнении предписания в установленные сроки Контрольный орган принимает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 Российской Федерации.</w:t>
      </w:r>
    </w:p>
    <w:p w:rsidR="009D6EE0" w:rsidRPr="00D03BA0" w:rsidRDefault="009D6EE0" w:rsidP="009D6EE0">
      <w:pPr>
        <w:overflowPunct/>
        <w:ind w:firstLine="708"/>
        <w:jc w:val="both"/>
        <w:textAlignment w:val="auto"/>
        <w:rPr>
          <w:rFonts w:ascii="PT Astra Serif" w:hAnsi="PT Astra Serif"/>
          <w:color w:val="000000"/>
          <w:sz w:val="28"/>
          <w:szCs w:val="28"/>
        </w:rPr>
      </w:pPr>
      <w:r w:rsidRPr="00D03BA0">
        <w:rPr>
          <w:rFonts w:ascii="PT Astra Serif" w:hAnsi="PT Astra Serif"/>
          <w:color w:val="000000"/>
          <w:sz w:val="28"/>
          <w:szCs w:val="28"/>
        </w:rPr>
        <w:t>22. Для фиксации инспекторами и лицами, привлекаемыми к совершению контрольных действий, доказательств соблюдения (нарушения) обязательных требований могут использоваться фотосъемка, аудио- и видеозапись, иные способы фиксации, проводимые должностными лицами, уполномоченными на проведение контрольного мероприятия.</w:t>
      </w:r>
    </w:p>
    <w:p w:rsidR="009D6EE0" w:rsidRPr="00D03BA0" w:rsidRDefault="009D6EE0" w:rsidP="009D6EE0">
      <w:pPr>
        <w:overflowPunct/>
        <w:ind w:firstLine="708"/>
        <w:jc w:val="both"/>
        <w:textAlignment w:val="auto"/>
        <w:rPr>
          <w:rFonts w:ascii="PT Astra Serif" w:hAnsi="PT Astra Serif"/>
          <w:color w:val="000000"/>
          <w:sz w:val="28"/>
          <w:szCs w:val="28"/>
        </w:rPr>
      </w:pPr>
      <w:r w:rsidRPr="00D03BA0">
        <w:rPr>
          <w:rFonts w:ascii="PT Astra Serif" w:hAnsi="PT Astra Serif"/>
          <w:color w:val="000000"/>
          <w:sz w:val="28"/>
          <w:szCs w:val="28"/>
        </w:rPr>
        <w:t xml:space="preserve">23. Решение о необходимости использования фотосъемки, аудио- и видеозаписи, иных способов фиксации доказательств нарушений обязательных требований при осуществлении контрольных мероприятий принимается должностным лицом Контрольного органа самостоятельно. </w:t>
      </w:r>
    </w:p>
    <w:p w:rsidR="009D6EE0" w:rsidRPr="00D03BA0" w:rsidRDefault="009D6EE0" w:rsidP="009D6EE0">
      <w:pPr>
        <w:overflowPunct/>
        <w:ind w:firstLine="708"/>
        <w:jc w:val="both"/>
        <w:textAlignment w:val="auto"/>
        <w:rPr>
          <w:rFonts w:ascii="PT Astra Serif" w:hAnsi="PT Astra Serif"/>
          <w:color w:val="000000"/>
          <w:sz w:val="28"/>
          <w:szCs w:val="28"/>
        </w:rPr>
      </w:pPr>
      <w:r w:rsidRPr="00D03BA0">
        <w:rPr>
          <w:rFonts w:ascii="PT Astra Serif" w:hAnsi="PT Astra Serif"/>
          <w:color w:val="000000"/>
          <w:sz w:val="28"/>
          <w:szCs w:val="28"/>
        </w:rPr>
        <w:t>24. Для фиксации доказательств нарушений обязательных требований могут быть использованы любые имеющиеся в распоряжении технические средства фотосъемки, аудио- и видеозаписи.</w:t>
      </w:r>
    </w:p>
    <w:p w:rsidR="009D6EE0" w:rsidRPr="00D03BA0" w:rsidRDefault="009D6EE0" w:rsidP="009D6EE0">
      <w:pPr>
        <w:overflowPunct/>
        <w:ind w:firstLine="708"/>
        <w:jc w:val="both"/>
        <w:textAlignment w:val="auto"/>
        <w:rPr>
          <w:rFonts w:ascii="PT Astra Serif" w:hAnsi="PT Astra Serif"/>
          <w:color w:val="000000"/>
          <w:sz w:val="28"/>
          <w:szCs w:val="28"/>
        </w:rPr>
      </w:pPr>
      <w:r w:rsidRPr="00D03BA0">
        <w:rPr>
          <w:rFonts w:ascii="PT Astra Serif" w:hAnsi="PT Astra Serif"/>
          <w:color w:val="000000"/>
          <w:sz w:val="28"/>
          <w:szCs w:val="28"/>
        </w:rPr>
        <w:t>25. Проведение фотосъемки, аудио- и видеозаписи осуществляется с обязательным уведомлением контролируемого лица.</w:t>
      </w:r>
    </w:p>
    <w:p w:rsidR="009D6EE0" w:rsidRPr="00D03BA0" w:rsidRDefault="009D6EE0" w:rsidP="009D6EE0">
      <w:pPr>
        <w:overflowPunct/>
        <w:ind w:firstLine="708"/>
        <w:jc w:val="both"/>
        <w:textAlignment w:val="auto"/>
        <w:rPr>
          <w:rFonts w:ascii="PT Astra Serif" w:hAnsi="PT Astra Serif"/>
          <w:color w:val="000000"/>
          <w:sz w:val="28"/>
          <w:szCs w:val="28"/>
        </w:rPr>
      </w:pPr>
      <w:r w:rsidRPr="00D03BA0">
        <w:rPr>
          <w:rFonts w:ascii="PT Astra Serif" w:hAnsi="PT Astra Serif"/>
          <w:color w:val="000000"/>
          <w:sz w:val="28"/>
          <w:szCs w:val="28"/>
        </w:rPr>
        <w:t>26. Фиксация нарушений обязательных требований при помощи фотосъемки проводится не менее чем двумя снимками. Точки и направления фотографирования обозначаются на схеме объекта контроля, в отношении которого проводится контрольное мероприятие. Фотографирование и видеозапись, используемые для фиксации доказательств соблюдения (нарушения) обязательных требований при проведении контрольных мероприятий, должны проводиться в условиях достаточной освещенности.</w:t>
      </w:r>
    </w:p>
    <w:p w:rsidR="009D6EE0" w:rsidRPr="00D03BA0" w:rsidRDefault="009D6EE0" w:rsidP="009D6EE0">
      <w:pPr>
        <w:overflowPunct/>
        <w:ind w:firstLine="708"/>
        <w:jc w:val="both"/>
        <w:textAlignment w:val="auto"/>
        <w:rPr>
          <w:rFonts w:ascii="PT Astra Serif" w:hAnsi="PT Astra Serif"/>
          <w:color w:val="000000"/>
          <w:sz w:val="28"/>
          <w:szCs w:val="28"/>
        </w:rPr>
      </w:pPr>
      <w:r w:rsidRPr="00D03BA0">
        <w:rPr>
          <w:rFonts w:ascii="PT Astra Serif" w:hAnsi="PT Astra Serif"/>
          <w:color w:val="000000"/>
          <w:sz w:val="28"/>
          <w:szCs w:val="28"/>
        </w:rPr>
        <w:t>Аудио- и видеозапись осуществляется в ходе проведения контрольного мероприятия непрерывно, с уведомлением в начале и конце записи о дате, месте, времени начала и окончания осуществления записи. В ходе записи подробно фиксируются и указываются место и характер выявленного нарушения обязательных требований.</w:t>
      </w:r>
    </w:p>
    <w:p w:rsidR="009D6EE0" w:rsidRPr="00D03BA0" w:rsidRDefault="009D6EE0" w:rsidP="009D6EE0">
      <w:pPr>
        <w:overflowPunct/>
        <w:ind w:firstLine="708"/>
        <w:jc w:val="both"/>
        <w:textAlignment w:val="auto"/>
        <w:rPr>
          <w:rFonts w:ascii="PT Astra Serif" w:hAnsi="PT Astra Serif"/>
          <w:color w:val="000000"/>
          <w:sz w:val="28"/>
          <w:szCs w:val="28"/>
        </w:rPr>
      </w:pPr>
      <w:r w:rsidRPr="00D03BA0">
        <w:rPr>
          <w:rFonts w:ascii="PT Astra Serif" w:hAnsi="PT Astra Serif"/>
          <w:color w:val="000000"/>
          <w:sz w:val="28"/>
          <w:szCs w:val="28"/>
        </w:rPr>
        <w:t>27. Информация о проведении фотосъемки, аудио- и видеозаписи, геодезических и картометрических измерений и использованных для этих целей технических средствах отражается в акте, составляемом по результатам контрольного мероприятия, и протоколе, составляемом по результатам контрольного действия, проводимого в рамках контрольного мероприятия.</w:t>
      </w:r>
    </w:p>
    <w:p w:rsidR="009D6EE0" w:rsidRPr="00D03BA0" w:rsidRDefault="009D6EE0" w:rsidP="009D6EE0">
      <w:pPr>
        <w:overflowPunct/>
        <w:ind w:firstLine="708"/>
        <w:jc w:val="both"/>
        <w:textAlignment w:val="auto"/>
        <w:rPr>
          <w:rFonts w:ascii="PT Astra Serif" w:hAnsi="PT Astra Serif"/>
          <w:color w:val="000000"/>
          <w:sz w:val="28"/>
          <w:szCs w:val="28"/>
        </w:rPr>
      </w:pPr>
      <w:r w:rsidRPr="00D03BA0">
        <w:rPr>
          <w:rFonts w:ascii="PT Astra Serif" w:hAnsi="PT Astra Serif"/>
          <w:color w:val="000000"/>
          <w:sz w:val="28"/>
          <w:szCs w:val="28"/>
        </w:rPr>
        <w:t>28. Результаты проведения фотосъемки, аудио- и видеозаписи являются приложением к акту контрольного мероприятия.</w:t>
      </w:r>
    </w:p>
    <w:p w:rsidR="009D6EE0" w:rsidRPr="00D03BA0" w:rsidRDefault="009D6EE0" w:rsidP="009D6EE0">
      <w:pPr>
        <w:overflowPunct/>
        <w:ind w:firstLine="708"/>
        <w:jc w:val="both"/>
        <w:textAlignment w:val="auto"/>
        <w:rPr>
          <w:rFonts w:ascii="PT Astra Serif" w:hAnsi="PT Astra Serif"/>
          <w:color w:val="000000"/>
          <w:sz w:val="28"/>
          <w:szCs w:val="28"/>
        </w:rPr>
      </w:pPr>
      <w:r w:rsidRPr="00D03BA0">
        <w:rPr>
          <w:rFonts w:ascii="PT Astra Serif" w:hAnsi="PT Astra Serif"/>
          <w:color w:val="000000"/>
          <w:sz w:val="28"/>
          <w:szCs w:val="28"/>
        </w:rPr>
        <w:t>29. Использование фотосъемки и видеозаписи для фиксации доказательств нарушений обязательных требований осуществляется с учетом требований законодательства Российской Федерации о защите государственной тайны.</w:t>
      </w:r>
    </w:p>
    <w:p w:rsidR="00710EDB" w:rsidRDefault="00710EDB" w:rsidP="00710EDB">
      <w:pPr>
        <w:overflowPunct/>
        <w:ind w:firstLine="708"/>
        <w:jc w:val="both"/>
        <w:textAlignment w:val="auto"/>
        <w:outlineLvl w:val="1"/>
        <w:rPr>
          <w:rFonts w:ascii="PT Astra Serif" w:hAnsi="PT Astra Serif" w:cs="PT Astra Serif"/>
          <w:sz w:val="28"/>
          <w:szCs w:val="28"/>
        </w:rPr>
      </w:pPr>
    </w:p>
    <w:p w:rsidR="001B540E" w:rsidRPr="00710EDB" w:rsidRDefault="001B540E" w:rsidP="00710EDB">
      <w:pPr>
        <w:overflowPunct/>
        <w:ind w:firstLine="708"/>
        <w:jc w:val="both"/>
        <w:textAlignment w:val="auto"/>
        <w:outlineLvl w:val="1"/>
        <w:rPr>
          <w:rFonts w:ascii="PT Astra Serif" w:hAnsi="PT Astra Serif" w:cs="PT Astra Serif"/>
          <w:sz w:val="28"/>
          <w:szCs w:val="28"/>
        </w:rPr>
      </w:pPr>
    </w:p>
    <w:p w:rsidR="00710EDB" w:rsidRPr="00710EDB" w:rsidRDefault="00E14B17" w:rsidP="00710EDB">
      <w:pPr>
        <w:overflowPunct/>
        <w:jc w:val="center"/>
        <w:textAlignment w:val="auto"/>
        <w:rPr>
          <w:rFonts w:ascii="PT Astra Serif" w:hAnsi="PT Astra Serif" w:cs="PT Astra Serif"/>
          <w:b/>
          <w:bCs/>
          <w:sz w:val="28"/>
          <w:szCs w:val="28"/>
        </w:rPr>
      </w:pPr>
      <w:r>
        <w:rPr>
          <w:rFonts w:ascii="PT Astra Serif" w:hAnsi="PT Astra Serif" w:cs="PT Astra Serif"/>
          <w:b/>
          <w:bCs/>
          <w:sz w:val="28"/>
          <w:szCs w:val="28"/>
        </w:rPr>
        <w:lastRenderedPageBreak/>
        <w:t>Статья 4</w:t>
      </w:r>
      <w:r w:rsidR="00710EDB" w:rsidRPr="00710EDB">
        <w:rPr>
          <w:rFonts w:ascii="PT Astra Serif" w:hAnsi="PT Astra Serif" w:cs="PT Astra Serif"/>
          <w:b/>
          <w:bCs/>
          <w:sz w:val="28"/>
          <w:szCs w:val="28"/>
        </w:rPr>
        <w:t xml:space="preserve">. Контрольные мероприятия </w:t>
      </w:r>
    </w:p>
    <w:p w:rsidR="00710EDB" w:rsidRPr="00710EDB" w:rsidRDefault="00710EDB" w:rsidP="00710EDB">
      <w:pPr>
        <w:overflowPunct/>
        <w:ind w:firstLine="540"/>
        <w:jc w:val="both"/>
        <w:textAlignment w:val="auto"/>
        <w:rPr>
          <w:rFonts w:ascii="PT Astra Serif" w:hAnsi="PT Astra Serif" w:cs="PT Astra Serif"/>
          <w:sz w:val="28"/>
          <w:szCs w:val="28"/>
        </w:rPr>
      </w:pPr>
    </w:p>
    <w:p w:rsidR="00710EDB" w:rsidRPr="00710EDB" w:rsidRDefault="00710EDB" w:rsidP="00710EDB">
      <w:pPr>
        <w:overflowPunct/>
        <w:ind w:firstLine="708"/>
        <w:jc w:val="both"/>
        <w:textAlignment w:val="auto"/>
        <w:rPr>
          <w:rFonts w:ascii="PT Astra Serif" w:hAnsi="PT Astra Serif" w:cs="PT Astra Serif"/>
          <w:sz w:val="28"/>
          <w:szCs w:val="28"/>
        </w:rPr>
      </w:pPr>
      <w:r w:rsidRPr="00710EDB">
        <w:rPr>
          <w:rFonts w:ascii="PT Astra Serif" w:hAnsi="PT Astra Serif" w:cs="PT Astra Serif"/>
          <w:sz w:val="28"/>
          <w:szCs w:val="28"/>
        </w:rPr>
        <w:t xml:space="preserve">1. </w:t>
      </w:r>
      <w:proofErr w:type="gramStart"/>
      <w:r w:rsidRPr="00710EDB">
        <w:rPr>
          <w:rFonts w:ascii="PT Astra Serif" w:hAnsi="PT Astra Serif" w:cs="PT Astra Serif"/>
          <w:sz w:val="28"/>
          <w:szCs w:val="28"/>
        </w:rPr>
        <w:t>Под документарной проверкой понимается контрольное  мероприятие, которое проводится по месту нахождения Контрольного органа и предметом которого являются исключительно сведения, содержащиеся в документах контролируемого лица, устанавливающих его организационно-правовую форму, права и обязанности, а также документы, используемые при осуществлении его деятельности и связанные с исполнением им обязательных требований и решений Контрольного органа.</w:t>
      </w:r>
      <w:proofErr w:type="gramEnd"/>
    </w:p>
    <w:p w:rsidR="00710EDB" w:rsidRPr="00710EDB" w:rsidRDefault="00710EDB" w:rsidP="00710EDB">
      <w:pPr>
        <w:overflowPunct/>
        <w:ind w:firstLine="708"/>
        <w:jc w:val="both"/>
        <w:textAlignment w:val="auto"/>
        <w:rPr>
          <w:rFonts w:ascii="PT Astra Serif" w:hAnsi="PT Astra Serif" w:cs="PT Astra Serif"/>
          <w:sz w:val="28"/>
          <w:szCs w:val="28"/>
        </w:rPr>
      </w:pPr>
      <w:r w:rsidRPr="00710EDB">
        <w:rPr>
          <w:rFonts w:ascii="PT Astra Serif" w:hAnsi="PT Astra Serif" w:cs="PT Astra Serif"/>
          <w:sz w:val="28"/>
          <w:szCs w:val="28"/>
        </w:rPr>
        <w:t>2. В случае</w:t>
      </w:r>
      <w:proofErr w:type="gramStart"/>
      <w:r w:rsidRPr="00710EDB">
        <w:rPr>
          <w:rFonts w:ascii="PT Astra Serif" w:hAnsi="PT Astra Serif" w:cs="PT Astra Serif"/>
          <w:sz w:val="28"/>
          <w:szCs w:val="28"/>
        </w:rPr>
        <w:t>,</w:t>
      </w:r>
      <w:proofErr w:type="gramEnd"/>
      <w:r w:rsidRPr="00710EDB">
        <w:rPr>
          <w:rFonts w:ascii="PT Astra Serif" w:hAnsi="PT Astra Serif" w:cs="PT Astra Serif"/>
          <w:sz w:val="28"/>
          <w:szCs w:val="28"/>
        </w:rPr>
        <w:t xml:space="preserve"> если достоверность сведений, содержащихся в документах, имеющихся в распоряжении Контрольного органа, вызывает обоснованные сомнения, либо эти сведения не позволяют оценить исполнение контролируемым лицом обязательных требований, Контрольный орган направляет в адрес контролируемого лица требование представить иные необходимые для рассмотрения в ходе документарной проверки документы. </w:t>
      </w:r>
    </w:p>
    <w:p w:rsidR="00710EDB" w:rsidRPr="00710EDB" w:rsidRDefault="00710EDB" w:rsidP="00710EDB">
      <w:pPr>
        <w:overflowPunct/>
        <w:ind w:firstLine="708"/>
        <w:jc w:val="both"/>
        <w:textAlignment w:val="auto"/>
        <w:rPr>
          <w:rFonts w:ascii="PT Astra Serif" w:hAnsi="PT Astra Serif" w:cs="PT Astra Serif"/>
          <w:sz w:val="28"/>
          <w:szCs w:val="28"/>
        </w:rPr>
      </w:pPr>
      <w:r w:rsidRPr="00710EDB">
        <w:rPr>
          <w:rFonts w:ascii="PT Astra Serif" w:hAnsi="PT Astra Serif" w:cs="PT Astra Serif"/>
          <w:sz w:val="28"/>
          <w:szCs w:val="28"/>
        </w:rPr>
        <w:t>3. В течение десяти рабочих дней со дня получения данного требования контролируемое лицо обязано направить в Контрольный орган указанные в требовании документы.</w:t>
      </w:r>
    </w:p>
    <w:p w:rsidR="00710EDB" w:rsidRPr="00710EDB" w:rsidRDefault="00710EDB" w:rsidP="00710EDB">
      <w:pPr>
        <w:overflowPunct/>
        <w:ind w:firstLine="708"/>
        <w:jc w:val="both"/>
        <w:textAlignment w:val="auto"/>
        <w:rPr>
          <w:rFonts w:ascii="PT Astra Serif" w:hAnsi="PT Astra Serif" w:cs="PT Astra Serif"/>
          <w:sz w:val="28"/>
          <w:szCs w:val="28"/>
        </w:rPr>
      </w:pPr>
      <w:r w:rsidRPr="00710EDB">
        <w:rPr>
          <w:rFonts w:ascii="PT Astra Serif" w:hAnsi="PT Astra Serif" w:cs="PT Astra Serif"/>
          <w:sz w:val="28"/>
          <w:szCs w:val="28"/>
        </w:rPr>
        <w:t xml:space="preserve">Срок проведения документарной проверки не может превышать десяти рабочих дней. </w:t>
      </w:r>
    </w:p>
    <w:p w:rsidR="00710EDB" w:rsidRPr="00710EDB" w:rsidRDefault="00710EDB" w:rsidP="00710EDB">
      <w:pPr>
        <w:overflowPunct/>
        <w:ind w:firstLine="708"/>
        <w:jc w:val="both"/>
        <w:textAlignment w:val="auto"/>
        <w:rPr>
          <w:rFonts w:ascii="PT Astra Serif" w:hAnsi="PT Astra Serif" w:cs="PT Astra Serif"/>
          <w:sz w:val="28"/>
          <w:szCs w:val="28"/>
        </w:rPr>
      </w:pPr>
      <w:proofErr w:type="gramStart"/>
      <w:r w:rsidRPr="00710EDB">
        <w:rPr>
          <w:rFonts w:ascii="PT Astra Serif" w:hAnsi="PT Astra Serif" w:cs="PT Astra Serif"/>
          <w:sz w:val="28"/>
          <w:szCs w:val="28"/>
        </w:rPr>
        <w:t>В указанный срок не включается период с момента направления Контрольным органом контролируемому лицу требования представить необходимые для рассмотрения в ходе документарной проверки документы до момента представления указанных в требовании документов в Контрольный орган, а также период с момента направления контролируемому лицу информации Контрольного органа о выявлении ошибок и (или) противоречий в представленных контролируемым лицом документах либо о несоответствии сведений, содержащихся</w:t>
      </w:r>
      <w:proofErr w:type="gramEnd"/>
      <w:r w:rsidRPr="00710EDB">
        <w:rPr>
          <w:rFonts w:ascii="PT Astra Serif" w:hAnsi="PT Astra Serif" w:cs="PT Astra Serif"/>
          <w:sz w:val="28"/>
          <w:szCs w:val="28"/>
        </w:rPr>
        <w:t xml:space="preserve"> в этих документах, сведениям, содержащимся в имеющихся у Контрольного органа документах и (или) полученным при осуществлении муниципального контроля, и требования представить необходимые пояснения в письменной форме до момента представления указанных пояснений в Контрольный орган.</w:t>
      </w:r>
    </w:p>
    <w:p w:rsidR="00710EDB" w:rsidRPr="00710EDB" w:rsidRDefault="00710EDB" w:rsidP="00710EDB">
      <w:pPr>
        <w:overflowPunct/>
        <w:ind w:firstLine="708"/>
        <w:jc w:val="both"/>
        <w:textAlignment w:val="auto"/>
        <w:rPr>
          <w:rFonts w:ascii="PT Astra Serif" w:hAnsi="PT Astra Serif" w:cs="PT Astra Serif"/>
          <w:sz w:val="28"/>
          <w:szCs w:val="28"/>
        </w:rPr>
      </w:pPr>
      <w:r w:rsidRPr="00710EDB">
        <w:rPr>
          <w:rFonts w:ascii="PT Astra Serif" w:hAnsi="PT Astra Serif" w:cs="PT Astra Serif"/>
          <w:sz w:val="28"/>
          <w:szCs w:val="28"/>
        </w:rPr>
        <w:t>4. В ходе документарной проверки могут совершаться следующие контрольные действия:</w:t>
      </w:r>
    </w:p>
    <w:p w:rsidR="00710EDB" w:rsidRPr="00710EDB" w:rsidRDefault="00710EDB" w:rsidP="00710EDB">
      <w:pPr>
        <w:overflowPunct/>
        <w:ind w:firstLine="708"/>
        <w:jc w:val="both"/>
        <w:textAlignment w:val="auto"/>
        <w:rPr>
          <w:rFonts w:ascii="PT Astra Serif" w:hAnsi="PT Astra Serif" w:cs="PT Astra Serif"/>
          <w:sz w:val="28"/>
          <w:szCs w:val="28"/>
        </w:rPr>
      </w:pPr>
      <w:r w:rsidRPr="00710EDB">
        <w:rPr>
          <w:rFonts w:ascii="PT Astra Serif" w:hAnsi="PT Astra Serif" w:cs="PT Astra Serif"/>
          <w:sz w:val="28"/>
          <w:szCs w:val="28"/>
        </w:rPr>
        <w:t>4.1 истребование документов;</w:t>
      </w:r>
    </w:p>
    <w:p w:rsidR="00710EDB" w:rsidRPr="00710EDB" w:rsidRDefault="00710EDB" w:rsidP="00710EDB">
      <w:pPr>
        <w:overflowPunct/>
        <w:ind w:firstLine="708"/>
        <w:jc w:val="both"/>
        <w:textAlignment w:val="auto"/>
        <w:rPr>
          <w:rFonts w:ascii="PT Astra Serif" w:hAnsi="PT Astra Serif" w:cs="PT Astra Serif"/>
          <w:sz w:val="28"/>
          <w:szCs w:val="28"/>
        </w:rPr>
      </w:pPr>
      <w:r w:rsidRPr="00710EDB">
        <w:rPr>
          <w:rFonts w:ascii="PT Astra Serif" w:hAnsi="PT Astra Serif" w:cs="PT Astra Serif"/>
          <w:sz w:val="28"/>
          <w:szCs w:val="28"/>
        </w:rPr>
        <w:t>4.2 получение письменных объяснений.</w:t>
      </w:r>
    </w:p>
    <w:p w:rsidR="00710EDB" w:rsidRPr="00710EDB" w:rsidRDefault="00710EDB" w:rsidP="00710EDB">
      <w:pPr>
        <w:overflowPunct/>
        <w:ind w:firstLine="708"/>
        <w:jc w:val="both"/>
        <w:textAlignment w:val="auto"/>
        <w:rPr>
          <w:rFonts w:ascii="PT Astra Serif" w:hAnsi="PT Astra Serif" w:cs="PT Astra Serif"/>
          <w:sz w:val="28"/>
          <w:szCs w:val="28"/>
        </w:rPr>
      </w:pPr>
      <w:r w:rsidRPr="00710EDB">
        <w:rPr>
          <w:rFonts w:ascii="PT Astra Serif" w:hAnsi="PT Astra Serif" w:cs="PT Astra Serif"/>
          <w:sz w:val="28"/>
          <w:szCs w:val="28"/>
        </w:rPr>
        <w:t>5. В ходе проведения контрольного мероприятия инспектор вправе предъявить (направить) контролируемому лицу требования о представлении необходимых и (или) имеющих значение для проведения оценки соблюдения контролируемым лицом обязательных требований документов и (или) их копий, в том числе материалов фотосъемки, аудио- и видеозаписи, информационных баз, банков данных, а также носителей информации.</w:t>
      </w:r>
    </w:p>
    <w:p w:rsidR="00710EDB" w:rsidRPr="00710EDB" w:rsidRDefault="00710EDB" w:rsidP="00710EDB">
      <w:pPr>
        <w:overflowPunct/>
        <w:ind w:firstLine="708"/>
        <w:jc w:val="both"/>
        <w:textAlignment w:val="auto"/>
        <w:rPr>
          <w:rFonts w:ascii="PT Astra Serif" w:hAnsi="PT Astra Serif" w:cs="PT Astra Serif"/>
          <w:sz w:val="28"/>
          <w:szCs w:val="28"/>
        </w:rPr>
      </w:pPr>
      <w:r w:rsidRPr="00710EDB">
        <w:rPr>
          <w:rFonts w:ascii="PT Astra Serif" w:hAnsi="PT Astra Serif" w:cs="PT Astra Serif"/>
          <w:sz w:val="28"/>
          <w:szCs w:val="28"/>
        </w:rPr>
        <w:lastRenderedPageBreak/>
        <w:t xml:space="preserve">6. Контролируемое лицо в срок, указанный в требовании о представлении документов, направляет </w:t>
      </w:r>
      <w:proofErr w:type="spellStart"/>
      <w:r w:rsidRPr="00710EDB">
        <w:rPr>
          <w:rFonts w:ascii="PT Astra Serif" w:hAnsi="PT Astra Serif" w:cs="PT Astra Serif"/>
          <w:sz w:val="28"/>
          <w:szCs w:val="28"/>
        </w:rPr>
        <w:t>истребуемые</w:t>
      </w:r>
      <w:proofErr w:type="spellEnd"/>
      <w:r w:rsidRPr="00710EDB">
        <w:rPr>
          <w:rFonts w:ascii="PT Astra Serif" w:hAnsi="PT Astra Serif" w:cs="PT Astra Serif"/>
          <w:sz w:val="28"/>
          <w:szCs w:val="28"/>
        </w:rPr>
        <w:t xml:space="preserve"> документы в Контрольный орган либо незамедлительно ходатайством в письменной форме уведомляет инспектора о невозможности представления документов в установленный срок с указанием причин и срока, в течение которого контролируемое лицо может представить </w:t>
      </w:r>
      <w:proofErr w:type="spellStart"/>
      <w:r w:rsidRPr="00710EDB">
        <w:rPr>
          <w:rFonts w:ascii="PT Astra Serif" w:hAnsi="PT Astra Serif" w:cs="PT Astra Serif"/>
          <w:sz w:val="28"/>
          <w:szCs w:val="28"/>
        </w:rPr>
        <w:t>истребуемые</w:t>
      </w:r>
      <w:proofErr w:type="spellEnd"/>
      <w:r w:rsidRPr="00710EDB">
        <w:rPr>
          <w:rFonts w:ascii="PT Astra Serif" w:hAnsi="PT Astra Serif" w:cs="PT Astra Serif"/>
          <w:sz w:val="28"/>
          <w:szCs w:val="28"/>
        </w:rPr>
        <w:t xml:space="preserve"> документы. </w:t>
      </w:r>
    </w:p>
    <w:p w:rsidR="00710EDB" w:rsidRPr="00710EDB" w:rsidRDefault="00710EDB" w:rsidP="00710EDB">
      <w:pPr>
        <w:overflowPunct/>
        <w:ind w:firstLine="708"/>
        <w:jc w:val="both"/>
        <w:textAlignment w:val="auto"/>
        <w:rPr>
          <w:rFonts w:ascii="PT Astra Serif" w:hAnsi="PT Astra Serif" w:cs="PT Astra Serif"/>
          <w:sz w:val="28"/>
          <w:szCs w:val="28"/>
        </w:rPr>
      </w:pPr>
      <w:r w:rsidRPr="00710EDB">
        <w:rPr>
          <w:rFonts w:ascii="PT Astra Serif" w:hAnsi="PT Astra Serif" w:cs="PT Astra Serif"/>
          <w:sz w:val="28"/>
          <w:szCs w:val="28"/>
        </w:rPr>
        <w:t>7. Письменные объяснения могут быть запрошены инспектором от контролируемого лица или его представителя, свидетелей.</w:t>
      </w:r>
    </w:p>
    <w:p w:rsidR="00710EDB" w:rsidRPr="00710EDB" w:rsidRDefault="00710EDB" w:rsidP="00710EDB">
      <w:pPr>
        <w:overflowPunct/>
        <w:ind w:firstLine="708"/>
        <w:jc w:val="both"/>
        <w:textAlignment w:val="auto"/>
        <w:rPr>
          <w:rFonts w:ascii="PT Astra Serif" w:hAnsi="PT Astra Serif" w:cs="PT Astra Serif"/>
          <w:sz w:val="28"/>
          <w:szCs w:val="28"/>
        </w:rPr>
      </w:pPr>
      <w:r w:rsidRPr="00710EDB">
        <w:rPr>
          <w:rFonts w:ascii="PT Astra Serif" w:hAnsi="PT Astra Serif" w:cs="PT Astra Serif"/>
          <w:sz w:val="28"/>
          <w:szCs w:val="28"/>
        </w:rPr>
        <w:t>Указанные лица предоставляют инспектору письменные объяснения, которые оформляются путем составления письменного документа в свободной форме.</w:t>
      </w:r>
    </w:p>
    <w:p w:rsidR="00710EDB" w:rsidRPr="00710EDB" w:rsidRDefault="00710EDB" w:rsidP="00710EDB">
      <w:pPr>
        <w:overflowPunct/>
        <w:ind w:firstLine="708"/>
        <w:jc w:val="both"/>
        <w:textAlignment w:val="auto"/>
        <w:rPr>
          <w:rFonts w:ascii="PT Astra Serif" w:hAnsi="PT Astra Serif" w:cs="PT Astra Serif"/>
          <w:sz w:val="28"/>
          <w:szCs w:val="28"/>
        </w:rPr>
      </w:pPr>
      <w:r w:rsidRPr="00710EDB">
        <w:rPr>
          <w:rFonts w:ascii="PT Astra Serif" w:hAnsi="PT Astra Serif" w:cs="PT Astra Serif"/>
          <w:sz w:val="28"/>
          <w:szCs w:val="28"/>
        </w:rPr>
        <w:t xml:space="preserve">8. Инспектор вправе собственноручно составить письменные объяснения со слов должностных лиц или работников </w:t>
      </w:r>
      <w:r w:rsidR="00731587">
        <w:rPr>
          <w:rFonts w:ascii="PT Astra Serif" w:hAnsi="PT Astra Serif" w:cs="PT Astra Serif"/>
          <w:sz w:val="28"/>
          <w:szCs w:val="28"/>
        </w:rPr>
        <w:t xml:space="preserve">организации </w:t>
      </w:r>
      <w:r w:rsidRPr="00710EDB">
        <w:rPr>
          <w:rFonts w:ascii="PT Astra Serif" w:hAnsi="PT Astra Serif" w:cs="PT Astra Serif"/>
          <w:sz w:val="28"/>
          <w:szCs w:val="28"/>
        </w:rPr>
        <w:t>контролируемого лица, их представителей, свидетелей. В этом случае указанные лица знакомятся с объяснениями, при необходимости дополняют текст, делают отметку о том, что инспектор с их слов записал верно, и подписывают документ, указывая дату и место его составления.</w:t>
      </w:r>
    </w:p>
    <w:p w:rsidR="00710EDB" w:rsidRPr="00710EDB" w:rsidRDefault="00710EDB" w:rsidP="00710EDB">
      <w:pPr>
        <w:overflowPunct/>
        <w:ind w:firstLine="708"/>
        <w:jc w:val="both"/>
        <w:textAlignment w:val="auto"/>
        <w:rPr>
          <w:rFonts w:ascii="PT Astra Serif" w:hAnsi="PT Astra Serif" w:cs="PT Astra Serif"/>
          <w:sz w:val="28"/>
          <w:szCs w:val="28"/>
        </w:rPr>
      </w:pPr>
      <w:r w:rsidRPr="00710EDB">
        <w:rPr>
          <w:rFonts w:ascii="PT Astra Serif" w:hAnsi="PT Astra Serif" w:cs="PT Astra Serif"/>
          <w:sz w:val="28"/>
          <w:szCs w:val="28"/>
        </w:rPr>
        <w:t>9. Оформление акта производится по месту нахождения Контрольного органа в день окончания проведения документарной проверки.</w:t>
      </w:r>
    </w:p>
    <w:p w:rsidR="00710EDB" w:rsidRPr="00710EDB" w:rsidRDefault="00710EDB" w:rsidP="00710EDB">
      <w:pPr>
        <w:overflowPunct/>
        <w:ind w:firstLine="708"/>
        <w:jc w:val="both"/>
        <w:textAlignment w:val="auto"/>
        <w:rPr>
          <w:rFonts w:ascii="PT Astra Serif" w:hAnsi="PT Astra Serif" w:cs="PT Astra Serif"/>
          <w:sz w:val="28"/>
          <w:szCs w:val="28"/>
        </w:rPr>
      </w:pPr>
      <w:r w:rsidRPr="00710EDB">
        <w:rPr>
          <w:rFonts w:ascii="PT Astra Serif" w:hAnsi="PT Astra Serif" w:cs="PT Astra Serif"/>
          <w:sz w:val="28"/>
          <w:szCs w:val="28"/>
        </w:rPr>
        <w:t xml:space="preserve">10. </w:t>
      </w:r>
      <w:r w:rsidR="00D538C5" w:rsidRPr="00F73140">
        <w:rPr>
          <w:rFonts w:ascii="PT Astra Serif" w:hAnsi="PT Astra Serif"/>
          <w:sz w:val="28"/>
          <w:szCs w:val="28"/>
        </w:rPr>
        <w:t xml:space="preserve">Акт направляется Контрольным органом контролируемому лицу в срок не позднее пяти рабочих дней после окончания документарной проверки в порядке, </w:t>
      </w:r>
      <w:r w:rsidR="00D538C5">
        <w:rPr>
          <w:rFonts w:ascii="PT Astra Serif" w:hAnsi="PT Astra Serif"/>
          <w:sz w:val="28"/>
          <w:szCs w:val="28"/>
        </w:rPr>
        <w:t>установленном</w:t>
      </w:r>
      <w:r w:rsidR="00D538C5" w:rsidRPr="00F73140">
        <w:rPr>
          <w:rFonts w:ascii="PT Astra Serif" w:hAnsi="PT Astra Serif"/>
          <w:sz w:val="28"/>
          <w:szCs w:val="28"/>
        </w:rPr>
        <w:t xml:space="preserve"> статьей 21 Федерального закона</w:t>
      </w:r>
      <w:r w:rsidR="00D538C5">
        <w:rPr>
          <w:rFonts w:ascii="PT Astra Serif" w:hAnsi="PT Astra Serif"/>
          <w:sz w:val="28"/>
          <w:szCs w:val="28"/>
        </w:rPr>
        <w:t xml:space="preserve">              </w:t>
      </w:r>
      <w:r w:rsidR="00D538C5" w:rsidRPr="00F73140">
        <w:rPr>
          <w:rFonts w:ascii="PT Astra Serif" w:hAnsi="PT Astra Serif"/>
          <w:color w:val="000000"/>
          <w:sz w:val="28"/>
          <w:szCs w:val="28"/>
        </w:rPr>
        <w:t>№ 248-ФЗ</w:t>
      </w:r>
      <w:r w:rsidR="00D538C5">
        <w:rPr>
          <w:rFonts w:ascii="PT Astra Serif" w:hAnsi="PT Astra Serif"/>
          <w:sz w:val="28"/>
          <w:szCs w:val="28"/>
        </w:rPr>
        <w:t xml:space="preserve">, и непосредственно после его оформления в органы прокуратуры в порядке, установленном </w:t>
      </w:r>
      <w:r w:rsidR="00D538C5" w:rsidRPr="00F73140">
        <w:rPr>
          <w:rFonts w:ascii="PT Astra Serif" w:hAnsi="PT Astra Serif"/>
          <w:sz w:val="28"/>
          <w:szCs w:val="28"/>
        </w:rPr>
        <w:t>Федеральн</w:t>
      </w:r>
      <w:r w:rsidR="00D538C5">
        <w:rPr>
          <w:rFonts w:ascii="PT Astra Serif" w:hAnsi="PT Astra Serif"/>
          <w:sz w:val="28"/>
          <w:szCs w:val="28"/>
        </w:rPr>
        <w:t xml:space="preserve">ым </w:t>
      </w:r>
      <w:r w:rsidR="00D538C5" w:rsidRPr="00F73140">
        <w:rPr>
          <w:rFonts w:ascii="PT Astra Serif" w:hAnsi="PT Astra Serif"/>
          <w:sz w:val="28"/>
          <w:szCs w:val="28"/>
        </w:rPr>
        <w:t>закон</w:t>
      </w:r>
      <w:r w:rsidR="00D538C5">
        <w:rPr>
          <w:rFonts w:ascii="PT Astra Serif" w:hAnsi="PT Astra Serif"/>
          <w:sz w:val="28"/>
          <w:szCs w:val="28"/>
        </w:rPr>
        <w:t xml:space="preserve">ом </w:t>
      </w:r>
      <w:r w:rsidR="00D538C5" w:rsidRPr="00F73140">
        <w:rPr>
          <w:rFonts w:ascii="PT Astra Serif" w:hAnsi="PT Astra Serif"/>
          <w:color w:val="000000"/>
          <w:sz w:val="28"/>
          <w:szCs w:val="28"/>
        </w:rPr>
        <w:t>№ 248-ФЗ</w:t>
      </w:r>
      <w:r w:rsidRPr="00710EDB">
        <w:rPr>
          <w:rFonts w:ascii="PT Astra Serif" w:hAnsi="PT Astra Serif" w:cs="PT Astra Serif"/>
          <w:sz w:val="28"/>
          <w:szCs w:val="28"/>
        </w:rPr>
        <w:t>.</w:t>
      </w:r>
    </w:p>
    <w:p w:rsidR="00710EDB" w:rsidRPr="00710EDB" w:rsidRDefault="00710EDB" w:rsidP="00710EDB">
      <w:pPr>
        <w:overflowPunct/>
        <w:ind w:firstLine="708"/>
        <w:jc w:val="both"/>
        <w:textAlignment w:val="auto"/>
        <w:rPr>
          <w:rFonts w:ascii="PT Astra Serif" w:hAnsi="PT Astra Serif" w:cs="PT Astra Serif"/>
          <w:sz w:val="28"/>
          <w:szCs w:val="28"/>
        </w:rPr>
      </w:pPr>
      <w:r w:rsidRPr="00710EDB">
        <w:rPr>
          <w:rFonts w:ascii="PT Astra Serif" w:hAnsi="PT Astra Serif" w:cs="PT Astra Serif"/>
          <w:sz w:val="28"/>
          <w:szCs w:val="28"/>
        </w:rPr>
        <w:t>11. Выездная проверка проводится по месту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p>
    <w:p w:rsidR="00710EDB" w:rsidRPr="00710EDB" w:rsidRDefault="00710EDB" w:rsidP="00710EDB">
      <w:pPr>
        <w:overflowPunct/>
        <w:ind w:firstLine="708"/>
        <w:jc w:val="both"/>
        <w:textAlignment w:val="auto"/>
        <w:rPr>
          <w:rFonts w:ascii="PT Astra Serif" w:hAnsi="PT Astra Serif" w:cs="PT Astra Serif"/>
          <w:sz w:val="28"/>
          <w:szCs w:val="28"/>
        </w:rPr>
      </w:pPr>
      <w:r w:rsidRPr="00710EDB">
        <w:rPr>
          <w:rFonts w:ascii="PT Astra Serif" w:hAnsi="PT Astra Serif" w:cs="PT Astra Serif"/>
          <w:sz w:val="28"/>
          <w:szCs w:val="28"/>
        </w:rPr>
        <w:t>12. Выездная проверка может проводиться с использованием средств дистанционного взаимодействия, в том числе посредством аудио- или видеосвязи.</w:t>
      </w:r>
    </w:p>
    <w:p w:rsidR="00710EDB" w:rsidRPr="00710EDB" w:rsidRDefault="00710EDB" w:rsidP="00710EDB">
      <w:pPr>
        <w:overflowPunct/>
        <w:ind w:firstLine="708"/>
        <w:jc w:val="both"/>
        <w:textAlignment w:val="auto"/>
        <w:rPr>
          <w:rFonts w:ascii="PT Astra Serif" w:hAnsi="PT Astra Serif" w:cs="PT Astra Serif"/>
          <w:sz w:val="28"/>
          <w:szCs w:val="28"/>
        </w:rPr>
      </w:pPr>
      <w:r w:rsidRPr="00710EDB">
        <w:rPr>
          <w:rFonts w:ascii="PT Astra Serif" w:hAnsi="PT Astra Serif" w:cs="PT Astra Serif"/>
          <w:sz w:val="28"/>
          <w:szCs w:val="28"/>
        </w:rPr>
        <w:t>13. Выездная проверка проводится в случае, если не представляется возможным:</w:t>
      </w:r>
    </w:p>
    <w:p w:rsidR="00710EDB" w:rsidRPr="00710EDB" w:rsidRDefault="00710EDB" w:rsidP="00710EDB">
      <w:pPr>
        <w:overflowPunct/>
        <w:ind w:firstLine="708"/>
        <w:jc w:val="both"/>
        <w:textAlignment w:val="auto"/>
        <w:rPr>
          <w:rFonts w:ascii="PT Astra Serif" w:hAnsi="PT Astra Serif" w:cs="PT Astra Serif"/>
          <w:sz w:val="28"/>
          <w:szCs w:val="28"/>
        </w:rPr>
      </w:pPr>
      <w:r w:rsidRPr="00710EDB">
        <w:rPr>
          <w:rFonts w:ascii="PT Astra Serif" w:hAnsi="PT Astra Serif" w:cs="PT Astra Serif"/>
          <w:sz w:val="28"/>
          <w:szCs w:val="28"/>
        </w:rPr>
        <w:t>13.1 удостовериться в полноте и достоверности сведений, которые содержатся в находящихся в распоряжении Контрольного органа или в запрашиваемых им документах и объяснениях контролируемого лица;</w:t>
      </w:r>
    </w:p>
    <w:p w:rsidR="00710EDB" w:rsidRPr="00710EDB" w:rsidRDefault="00710EDB" w:rsidP="00710EDB">
      <w:pPr>
        <w:overflowPunct/>
        <w:ind w:firstLine="708"/>
        <w:jc w:val="both"/>
        <w:textAlignment w:val="auto"/>
        <w:rPr>
          <w:rFonts w:ascii="PT Astra Serif" w:hAnsi="PT Astra Serif" w:cs="PT Astra Serif"/>
          <w:sz w:val="28"/>
          <w:szCs w:val="28"/>
        </w:rPr>
      </w:pPr>
      <w:proofErr w:type="gramStart"/>
      <w:r w:rsidRPr="00710EDB">
        <w:rPr>
          <w:rFonts w:ascii="PT Astra Serif" w:hAnsi="PT Astra Serif" w:cs="PT Astra Serif"/>
          <w:sz w:val="28"/>
          <w:szCs w:val="28"/>
        </w:rPr>
        <w:t>13.2 оценить соответствие деятельности, действий (бездействия) контролируемого лица и (или) принадлежащих ему и (или) используемых им объектов контроля обязательным требованиям без выезда на указанное в части 11 настоящей статьи место и совершения необходимых контрольных действий, предусмотренных в рамках иного вида контрольных мероприятий.</w:t>
      </w:r>
      <w:proofErr w:type="gramEnd"/>
    </w:p>
    <w:p w:rsidR="00710EDB" w:rsidRPr="00710EDB" w:rsidRDefault="007035BC" w:rsidP="00710EDB">
      <w:pPr>
        <w:overflowPunct/>
        <w:ind w:firstLine="708"/>
        <w:jc w:val="both"/>
        <w:textAlignment w:val="auto"/>
        <w:rPr>
          <w:rFonts w:ascii="PT Astra Serif" w:hAnsi="PT Astra Serif" w:cs="PT Astra Serif"/>
          <w:sz w:val="28"/>
          <w:szCs w:val="28"/>
        </w:rPr>
      </w:pPr>
      <w:r>
        <w:rPr>
          <w:rFonts w:ascii="PT Astra Serif" w:hAnsi="PT Astra Serif" w:cs="PT Astra Serif"/>
          <w:sz w:val="28"/>
          <w:szCs w:val="28"/>
        </w:rPr>
        <w:t>14</w:t>
      </w:r>
      <w:r w:rsidR="00710EDB" w:rsidRPr="00710EDB">
        <w:rPr>
          <w:rFonts w:ascii="PT Astra Serif" w:hAnsi="PT Astra Serif" w:cs="PT Astra Serif"/>
          <w:sz w:val="28"/>
          <w:szCs w:val="28"/>
        </w:rPr>
        <w:t xml:space="preserve">. Контрольный орган уведомляет контролируемое лицо о проведении выездной проверки не позднее, чем за двадцать четыре часа до ее начала путем направления контролируемому лицу копии приказа о проведении </w:t>
      </w:r>
      <w:r w:rsidR="00710EDB" w:rsidRPr="00710EDB">
        <w:rPr>
          <w:rFonts w:ascii="PT Astra Serif" w:hAnsi="PT Astra Serif" w:cs="PT Astra Serif"/>
          <w:sz w:val="28"/>
          <w:szCs w:val="28"/>
        </w:rPr>
        <w:lastRenderedPageBreak/>
        <w:t>выездной проверки в порядке, установленном статьей 21 Федерального закона № 248-ФЗ.</w:t>
      </w:r>
    </w:p>
    <w:p w:rsidR="00710EDB" w:rsidRPr="00710EDB" w:rsidRDefault="007035BC" w:rsidP="00710EDB">
      <w:pPr>
        <w:overflowPunct/>
        <w:ind w:firstLine="708"/>
        <w:jc w:val="both"/>
        <w:textAlignment w:val="auto"/>
        <w:rPr>
          <w:rFonts w:ascii="PT Astra Serif" w:hAnsi="PT Astra Serif" w:cs="PT Astra Serif"/>
          <w:sz w:val="28"/>
          <w:szCs w:val="28"/>
        </w:rPr>
      </w:pPr>
      <w:r>
        <w:rPr>
          <w:rFonts w:ascii="PT Astra Serif" w:hAnsi="PT Astra Serif" w:cs="PT Astra Serif"/>
          <w:sz w:val="28"/>
          <w:szCs w:val="28"/>
        </w:rPr>
        <w:t>15</w:t>
      </w:r>
      <w:r w:rsidR="00710EDB" w:rsidRPr="00710EDB">
        <w:rPr>
          <w:rFonts w:ascii="PT Astra Serif" w:hAnsi="PT Astra Serif" w:cs="PT Astra Serif"/>
          <w:sz w:val="28"/>
          <w:szCs w:val="28"/>
        </w:rPr>
        <w:t>. Инспектор при проведении выездной проверки предъявляет контролируемому лицу (его представителю) служебное удостоверение, копию приказа о проведении выездной проверки, а также сообщает учетный номер контрольного мероприятия в едином реестре контрольных (надзорных) мероприятий.</w:t>
      </w:r>
    </w:p>
    <w:p w:rsidR="00710EDB" w:rsidRPr="00710EDB" w:rsidRDefault="007035BC" w:rsidP="00710EDB">
      <w:pPr>
        <w:overflowPunct/>
        <w:ind w:firstLine="708"/>
        <w:jc w:val="both"/>
        <w:textAlignment w:val="auto"/>
        <w:rPr>
          <w:rFonts w:ascii="PT Astra Serif" w:hAnsi="PT Astra Serif" w:cs="PT Astra Serif"/>
          <w:sz w:val="28"/>
          <w:szCs w:val="28"/>
        </w:rPr>
      </w:pPr>
      <w:r>
        <w:rPr>
          <w:rFonts w:ascii="PT Astra Serif" w:hAnsi="PT Astra Serif" w:cs="PT Astra Serif"/>
          <w:sz w:val="28"/>
          <w:szCs w:val="28"/>
        </w:rPr>
        <w:t>16</w:t>
      </w:r>
      <w:r w:rsidR="00710EDB" w:rsidRPr="00710EDB">
        <w:rPr>
          <w:rFonts w:ascii="PT Astra Serif" w:hAnsi="PT Astra Serif" w:cs="PT Astra Serif"/>
          <w:sz w:val="28"/>
          <w:szCs w:val="28"/>
        </w:rPr>
        <w:t xml:space="preserve">. </w:t>
      </w:r>
      <w:r w:rsidR="00815AEF" w:rsidRPr="00E97CD2">
        <w:rPr>
          <w:rFonts w:ascii="PT Astra Serif" w:hAnsi="PT Astra Serif" w:cs="PT Astra Serif"/>
          <w:sz w:val="28"/>
          <w:szCs w:val="28"/>
        </w:rPr>
        <w:t>Срок проведения выездной проверки не может превышать десять рабочих дней.</w:t>
      </w:r>
      <w:r w:rsidR="00815AEF" w:rsidRPr="00E97CD2">
        <w:t xml:space="preserve"> </w:t>
      </w:r>
      <w:r w:rsidR="00815AEF" w:rsidRPr="00E97CD2">
        <w:rPr>
          <w:rFonts w:ascii="PT Astra Serif" w:hAnsi="PT Astra Serif" w:cs="PT Astra Serif"/>
          <w:sz w:val="28"/>
          <w:szCs w:val="28"/>
        </w:rPr>
        <w:t xml:space="preserve">В отношении одного субъекта малого предпринимательства общий срок взаимодействия в ходе проведения выездной проверки не может превышать пятьдесят часов для малого предприятия и пятнадцать часов для </w:t>
      </w:r>
      <w:proofErr w:type="spellStart"/>
      <w:r w:rsidR="00815AEF" w:rsidRPr="00E97CD2">
        <w:rPr>
          <w:rFonts w:ascii="PT Astra Serif" w:hAnsi="PT Astra Serif" w:cs="PT Astra Serif"/>
          <w:sz w:val="28"/>
          <w:szCs w:val="28"/>
        </w:rPr>
        <w:t>микропредприятия</w:t>
      </w:r>
      <w:proofErr w:type="spellEnd"/>
      <w:r w:rsidR="00710EDB" w:rsidRPr="00710EDB">
        <w:rPr>
          <w:rFonts w:ascii="PT Astra Serif" w:hAnsi="PT Astra Serif" w:cs="PT Astra Serif"/>
          <w:sz w:val="28"/>
          <w:szCs w:val="28"/>
        </w:rPr>
        <w:t xml:space="preserve">. </w:t>
      </w:r>
    </w:p>
    <w:p w:rsidR="00710EDB" w:rsidRPr="00710EDB" w:rsidRDefault="007035BC" w:rsidP="00710EDB">
      <w:pPr>
        <w:overflowPunct/>
        <w:ind w:firstLine="708"/>
        <w:jc w:val="both"/>
        <w:textAlignment w:val="auto"/>
        <w:rPr>
          <w:rFonts w:ascii="PT Astra Serif" w:hAnsi="PT Astra Serif" w:cs="PT Astra Serif"/>
          <w:sz w:val="28"/>
          <w:szCs w:val="28"/>
        </w:rPr>
      </w:pPr>
      <w:r>
        <w:rPr>
          <w:rFonts w:ascii="PT Astra Serif" w:hAnsi="PT Astra Serif" w:cs="PT Astra Serif"/>
          <w:sz w:val="28"/>
          <w:szCs w:val="28"/>
        </w:rPr>
        <w:t>17</w:t>
      </w:r>
      <w:r w:rsidR="00710EDB" w:rsidRPr="00710EDB">
        <w:rPr>
          <w:rFonts w:ascii="PT Astra Serif" w:hAnsi="PT Astra Serif" w:cs="PT Astra Serif"/>
          <w:sz w:val="28"/>
          <w:szCs w:val="28"/>
        </w:rPr>
        <w:t>. Перечень допустимых контрольных действий в ходе выездной проверки:</w:t>
      </w:r>
    </w:p>
    <w:p w:rsidR="00710EDB" w:rsidRPr="00710EDB" w:rsidRDefault="007035BC" w:rsidP="00710EDB">
      <w:pPr>
        <w:overflowPunct/>
        <w:ind w:firstLine="708"/>
        <w:jc w:val="both"/>
        <w:textAlignment w:val="auto"/>
        <w:rPr>
          <w:rFonts w:ascii="PT Astra Serif" w:hAnsi="PT Astra Serif" w:cs="PT Astra Serif"/>
          <w:sz w:val="28"/>
          <w:szCs w:val="28"/>
        </w:rPr>
      </w:pPr>
      <w:r>
        <w:rPr>
          <w:rFonts w:ascii="PT Astra Serif" w:hAnsi="PT Astra Serif" w:cs="PT Astra Serif"/>
          <w:sz w:val="28"/>
          <w:szCs w:val="28"/>
        </w:rPr>
        <w:t>17</w:t>
      </w:r>
      <w:r w:rsidR="00710EDB" w:rsidRPr="00710EDB">
        <w:rPr>
          <w:rFonts w:ascii="PT Astra Serif" w:hAnsi="PT Astra Serif" w:cs="PT Astra Serif"/>
          <w:sz w:val="28"/>
          <w:szCs w:val="28"/>
        </w:rPr>
        <w:t>.1 осмотр;</w:t>
      </w:r>
    </w:p>
    <w:p w:rsidR="00710EDB" w:rsidRPr="00710EDB" w:rsidRDefault="007035BC" w:rsidP="00710EDB">
      <w:pPr>
        <w:overflowPunct/>
        <w:ind w:firstLine="708"/>
        <w:jc w:val="both"/>
        <w:textAlignment w:val="auto"/>
        <w:rPr>
          <w:rFonts w:ascii="PT Astra Serif" w:hAnsi="PT Astra Serif" w:cs="PT Astra Serif"/>
          <w:sz w:val="28"/>
          <w:szCs w:val="28"/>
        </w:rPr>
      </w:pPr>
      <w:r>
        <w:rPr>
          <w:rFonts w:ascii="PT Astra Serif" w:hAnsi="PT Astra Serif" w:cs="PT Astra Serif"/>
          <w:sz w:val="28"/>
          <w:szCs w:val="28"/>
        </w:rPr>
        <w:t>17</w:t>
      </w:r>
      <w:r w:rsidR="00710EDB" w:rsidRPr="00710EDB">
        <w:rPr>
          <w:rFonts w:ascii="PT Astra Serif" w:hAnsi="PT Astra Serif" w:cs="PT Astra Serif"/>
          <w:sz w:val="28"/>
          <w:szCs w:val="28"/>
        </w:rPr>
        <w:t>.2 истребование документов;</w:t>
      </w:r>
    </w:p>
    <w:p w:rsidR="00710EDB" w:rsidRPr="00710EDB" w:rsidRDefault="007035BC" w:rsidP="00710EDB">
      <w:pPr>
        <w:overflowPunct/>
        <w:ind w:firstLine="708"/>
        <w:jc w:val="both"/>
        <w:textAlignment w:val="auto"/>
        <w:rPr>
          <w:rFonts w:ascii="PT Astra Serif" w:hAnsi="PT Astra Serif" w:cs="PT Astra Serif"/>
          <w:sz w:val="28"/>
          <w:szCs w:val="28"/>
        </w:rPr>
      </w:pPr>
      <w:r>
        <w:rPr>
          <w:rFonts w:ascii="PT Astra Serif" w:hAnsi="PT Astra Serif" w:cs="PT Astra Serif"/>
          <w:sz w:val="28"/>
          <w:szCs w:val="28"/>
        </w:rPr>
        <w:t>17</w:t>
      </w:r>
      <w:r w:rsidR="00710EDB" w:rsidRPr="00710EDB">
        <w:rPr>
          <w:rFonts w:ascii="PT Astra Serif" w:hAnsi="PT Astra Serif" w:cs="PT Astra Serif"/>
          <w:sz w:val="28"/>
          <w:szCs w:val="28"/>
        </w:rPr>
        <w:t>.3 получение письменных объяснений;</w:t>
      </w:r>
    </w:p>
    <w:p w:rsidR="00710EDB" w:rsidRPr="00710EDB" w:rsidRDefault="007035BC" w:rsidP="00710EDB">
      <w:pPr>
        <w:overflowPunct/>
        <w:ind w:firstLine="708"/>
        <w:jc w:val="both"/>
        <w:textAlignment w:val="auto"/>
        <w:rPr>
          <w:rFonts w:ascii="PT Astra Serif" w:hAnsi="PT Astra Serif" w:cs="PT Astra Serif"/>
          <w:sz w:val="28"/>
          <w:szCs w:val="28"/>
        </w:rPr>
      </w:pPr>
      <w:r>
        <w:rPr>
          <w:rFonts w:ascii="PT Astra Serif" w:hAnsi="PT Astra Serif" w:cs="PT Astra Serif"/>
          <w:sz w:val="28"/>
          <w:szCs w:val="28"/>
        </w:rPr>
        <w:t>17</w:t>
      </w:r>
      <w:r w:rsidR="00710EDB" w:rsidRPr="00710EDB">
        <w:rPr>
          <w:rFonts w:ascii="PT Astra Serif" w:hAnsi="PT Astra Serif" w:cs="PT Astra Serif"/>
          <w:sz w:val="28"/>
          <w:szCs w:val="28"/>
        </w:rPr>
        <w:t>.4 инструментальное обследование.</w:t>
      </w:r>
    </w:p>
    <w:p w:rsidR="00710EDB" w:rsidRPr="00710EDB" w:rsidRDefault="007035BC" w:rsidP="00710EDB">
      <w:pPr>
        <w:overflowPunct/>
        <w:ind w:firstLine="708"/>
        <w:jc w:val="both"/>
        <w:textAlignment w:val="auto"/>
        <w:rPr>
          <w:rFonts w:ascii="PT Astra Serif" w:hAnsi="PT Astra Serif" w:cs="PT Astra Serif"/>
          <w:sz w:val="28"/>
          <w:szCs w:val="28"/>
        </w:rPr>
      </w:pPr>
      <w:r>
        <w:rPr>
          <w:rFonts w:ascii="PT Astra Serif" w:hAnsi="PT Astra Serif" w:cs="PT Astra Serif"/>
          <w:sz w:val="28"/>
          <w:szCs w:val="28"/>
        </w:rPr>
        <w:t>18</w:t>
      </w:r>
      <w:r w:rsidR="00710EDB" w:rsidRPr="00710EDB">
        <w:rPr>
          <w:rFonts w:ascii="PT Astra Serif" w:hAnsi="PT Astra Serif" w:cs="PT Astra Serif"/>
          <w:sz w:val="28"/>
          <w:szCs w:val="28"/>
        </w:rPr>
        <w:t>. Осмотр осуществляется инспектором в присутствии контролируемого лица или его представителя и (или) с применением видеозаписи.</w:t>
      </w:r>
    </w:p>
    <w:p w:rsidR="00710EDB" w:rsidRDefault="007035BC" w:rsidP="00710EDB">
      <w:pPr>
        <w:overflowPunct/>
        <w:ind w:firstLine="708"/>
        <w:jc w:val="both"/>
        <w:textAlignment w:val="auto"/>
        <w:rPr>
          <w:rFonts w:ascii="PT Astra Serif" w:hAnsi="PT Astra Serif" w:cs="PT Astra Serif"/>
          <w:sz w:val="28"/>
          <w:szCs w:val="28"/>
        </w:rPr>
      </w:pPr>
      <w:r>
        <w:rPr>
          <w:rFonts w:ascii="PT Astra Serif" w:hAnsi="PT Astra Serif" w:cs="PT Astra Serif"/>
          <w:sz w:val="28"/>
          <w:szCs w:val="28"/>
        </w:rPr>
        <w:t>19</w:t>
      </w:r>
      <w:r w:rsidR="00710EDB" w:rsidRPr="00710EDB">
        <w:rPr>
          <w:rFonts w:ascii="PT Astra Serif" w:hAnsi="PT Astra Serif" w:cs="PT Astra Serif"/>
          <w:sz w:val="28"/>
          <w:szCs w:val="28"/>
        </w:rPr>
        <w:t>. По результатам осмотра инспектором составляется протокол осмотра.</w:t>
      </w:r>
    </w:p>
    <w:p w:rsidR="00E14B17" w:rsidRPr="00710EDB" w:rsidRDefault="007035BC" w:rsidP="00E14B17">
      <w:pPr>
        <w:overflowPunct/>
        <w:ind w:firstLine="708"/>
        <w:jc w:val="both"/>
        <w:textAlignment w:val="auto"/>
        <w:rPr>
          <w:rFonts w:ascii="PT Astra Serif" w:hAnsi="PT Astra Serif" w:cs="PT Astra Serif"/>
          <w:sz w:val="28"/>
          <w:szCs w:val="28"/>
        </w:rPr>
      </w:pPr>
      <w:r>
        <w:rPr>
          <w:rFonts w:ascii="PT Astra Serif" w:hAnsi="PT Astra Serif" w:cs="PT Astra Serif"/>
          <w:sz w:val="28"/>
          <w:szCs w:val="28"/>
        </w:rPr>
        <w:t>20</w:t>
      </w:r>
      <w:r w:rsidR="00E14B17" w:rsidRPr="00710EDB">
        <w:rPr>
          <w:rFonts w:ascii="PT Astra Serif" w:hAnsi="PT Astra Serif" w:cs="PT Astra Serif"/>
          <w:sz w:val="28"/>
          <w:szCs w:val="28"/>
        </w:rPr>
        <w:t>. При осуществлении осмотра в случае выявления нарушений обязательных требований инспектор вправе для фиксации доказательств нарушений обязательных требований использовать фотосъемку, аудио- и видеозапись, иные способы фиксации доказательств в порядке, устано</w:t>
      </w:r>
      <w:r w:rsidR="00E14B17">
        <w:rPr>
          <w:rFonts w:ascii="PT Astra Serif" w:hAnsi="PT Astra Serif" w:cs="PT Astra Serif"/>
          <w:sz w:val="28"/>
          <w:szCs w:val="28"/>
        </w:rPr>
        <w:t>вленном частями 22 - 29 статьи 3</w:t>
      </w:r>
      <w:r w:rsidR="00E14B17" w:rsidRPr="00710EDB">
        <w:rPr>
          <w:rFonts w:ascii="PT Astra Serif" w:hAnsi="PT Astra Serif" w:cs="PT Astra Serif"/>
          <w:sz w:val="28"/>
          <w:szCs w:val="28"/>
        </w:rPr>
        <w:t xml:space="preserve"> настоящего Положения.</w:t>
      </w:r>
    </w:p>
    <w:p w:rsidR="00710EDB" w:rsidRPr="00710EDB" w:rsidRDefault="00710EDB" w:rsidP="00710EDB">
      <w:pPr>
        <w:overflowPunct/>
        <w:ind w:firstLine="708"/>
        <w:jc w:val="both"/>
        <w:textAlignment w:val="auto"/>
        <w:rPr>
          <w:rFonts w:ascii="PT Astra Serif" w:hAnsi="PT Astra Serif" w:cs="PT Astra Serif"/>
          <w:sz w:val="28"/>
          <w:szCs w:val="28"/>
        </w:rPr>
      </w:pPr>
      <w:r w:rsidRPr="00710EDB">
        <w:rPr>
          <w:rFonts w:ascii="PT Astra Serif" w:hAnsi="PT Astra Serif" w:cs="PT Astra Serif"/>
          <w:sz w:val="28"/>
          <w:szCs w:val="28"/>
        </w:rPr>
        <w:t xml:space="preserve">21. Инструментальное обследование осуществляется инспектором или специалистом, </w:t>
      </w:r>
      <w:proofErr w:type="gramStart"/>
      <w:r w:rsidRPr="00710EDB">
        <w:rPr>
          <w:rFonts w:ascii="PT Astra Serif" w:hAnsi="PT Astra Serif" w:cs="PT Astra Serif"/>
          <w:sz w:val="28"/>
          <w:szCs w:val="28"/>
        </w:rPr>
        <w:t>имеющими</w:t>
      </w:r>
      <w:proofErr w:type="gramEnd"/>
      <w:r w:rsidRPr="00710EDB">
        <w:rPr>
          <w:rFonts w:ascii="PT Astra Serif" w:hAnsi="PT Astra Serif" w:cs="PT Astra Serif"/>
          <w:sz w:val="28"/>
          <w:szCs w:val="28"/>
        </w:rPr>
        <w:t xml:space="preserve"> допуск к работе на специальном оборудовании, использованию технических приборов.</w:t>
      </w:r>
    </w:p>
    <w:p w:rsidR="00710EDB" w:rsidRPr="00710EDB" w:rsidRDefault="00710EDB" w:rsidP="00710EDB">
      <w:pPr>
        <w:overflowPunct/>
        <w:ind w:firstLine="708"/>
        <w:jc w:val="both"/>
        <w:textAlignment w:val="auto"/>
        <w:rPr>
          <w:rFonts w:ascii="PT Astra Serif" w:hAnsi="PT Astra Serif" w:cs="PT Astra Serif"/>
          <w:sz w:val="28"/>
          <w:szCs w:val="28"/>
        </w:rPr>
      </w:pPr>
      <w:r w:rsidRPr="00710EDB">
        <w:rPr>
          <w:rFonts w:ascii="PT Astra Serif" w:hAnsi="PT Astra Serif" w:cs="PT Astra Serif"/>
          <w:sz w:val="28"/>
          <w:szCs w:val="28"/>
        </w:rPr>
        <w:t>22. По результатам инструментального обследования инспектором или специалистом составляется протокол инструментального обследования, в котором указываются:</w:t>
      </w:r>
    </w:p>
    <w:p w:rsidR="00710EDB" w:rsidRPr="00710EDB" w:rsidRDefault="00710EDB" w:rsidP="00710EDB">
      <w:pPr>
        <w:overflowPunct/>
        <w:ind w:firstLine="708"/>
        <w:jc w:val="both"/>
        <w:textAlignment w:val="auto"/>
        <w:rPr>
          <w:rFonts w:ascii="PT Astra Serif" w:hAnsi="PT Astra Serif" w:cs="PT Astra Serif"/>
          <w:sz w:val="28"/>
          <w:szCs w:val="28"/>
        </w:rPr>
      </w:pPr>
      <w:r w:rsidRPr="00710EDB">
        <w:rPr>
          <w:rFonts w:ascii="PT Astra Serif" w:hAnsi="PT Astra Serif" w:cs="PT Astra Serif"/>
          <w:sz w:val="28"/>
          <w:szCs w:val="28"/>
        </w:rPr>
        <w:t>22.1 дата и место его составления;</w:t>
      </w:r>
    </w:p>
    <w:p w:rsidR="00710EDB" w:rsidRPr="00710EDB" w:rsidRDefault="00710EDB" w:rsidP="00710EDB">
      <w:pPr>
        <w:overflowPunct/>
        <w:ind w:firstLine="708"/>
        <w:jc w:val="both"/>
        <w:textAlignment w:val="auto"/>
        <w:rPr>
          <w:rFonts w:ascii="PT Astra Serif" w:hAnsi="PT Astra Serif" w:cs="PT Astra Serif"/>
          <w:sz w:val="28"/>
          <w:szCs w:val="28"/>
        </w:rPr>
      </w:pPr>
      <w:r w:rsidRPr="00710EDB">
        <w:rPr>
          <w:rFonts w:ascii="PT Astra Serif" w:hAnsi="PT Astra Serif" w:cs="PT Astra Serif"/>
          <w:sz w:val="28"/>
          <w:szCs w:val="28"/>
        </w:rPr>
        <w:t>22.2 должность, фамилия и инициалы инспектора или специалиста, составившего протокол;</w:t>
      </w:r>
    </w:p>
    <w:p w:rsidR="00710EDB" w:rsidRPr="00710EDB" w:rsidRDefault="00710EDB" w:rsidP="00710EDB">
      <w:pPr>
        <w:overflowPunct/>
        <w:ind w:firstLine="708"/>
        <w:jc w:val="both"/>
        <w:textAlignment w:val="auto"/>
        <w:rPr>
          <w:rFonts w:ascii="PT Astra Serif" w:hAnsi="PT Astra Serif" w:cs="PT Astra Serif"/>
          <w:sz w:val="28"/>
          <w:szCs w:val="28"/>
        </w:rPr>
      </w:pPr>
      <w:r w:rsidRPr="00710EDB">
        <w:rPr>
          <w:rFonts w:ascii="PT Astra Serif" w:hAnsi="PT Astra Serif" w:cs="PT Astra Serif"/>
          <w:sz w:val="28"/>
          <w:szCs w:val="28"/>
        </w:rPr>
        <w:t>22.3 сведения о контролируемом лице;</w:t>
      </w:r>
    </w:p>
    <w:p w:rsidR="00710EDB" w:rsidRPr="00710EDB" w:rsidRDefault="00710EDB" w:rsidP="00710EDB">
      <w:pPr>
        <w:overflowPunct/>
        <w:ind w:firstLine="708"/>
        <w:jc w:val="both"/>
        <w:textAlignment w:val="auto"/>
        <w:rPr>
          <w:rFonts w:ascii="PT Astra Serif" w:hAnsi="PT Astra Serif" w:cs="PT Astra Serif"/>
          <w:sz w:val="28"/>
          <w:szCs w:val="28"/>
        </w:rPr>
      </w:pPr>
      <w:r w:rsidRPr="00710EDB">
        <w:rPr>
          <w:rFonts w:ascii="PT Astra Serif" w:hAnsi="PT Astra Serif" w:cs="PT Astra Serif"/>
          <w:sz w:val="28"/>
          <w:szCs w:val="28"/>
        </w:rPr>
        <w:t>22.4 предмет обследования, используемые специальное оборудование и (или) технические приборы, методики инструментального обследования;</w:t>
      </w:r>
    </w:p>
    <w:p w:rsidR="00710EDB" w:rsidRPr="00710EDB" w:rsidRDefault="00710EDB" w:rsidP="00710EDB">
      <w:pPr>
        <w:overflowPunct/>
        <w:ind w:firstLine="708"/>
        <w:jc w:val="both"/>
        <w:textAlignment w:val="auto"/>
        <w:rPr>
          <w:rFonts w:ascii="PT Astra Serif" w:hAnsi="PT Astra Serif" w:cs="PT Astra Serif"/>
          <w:sz w:val="28"/>
          <w:szCs w:val="28"/>
        </w:rPr>
      </w:pPr>
      <w:r w:rsidRPr="00710EDB">
        <w:rPr>
          <w:rFonts w:ascii="PT Astra Serif" w:hAnsi="PT Astra Serif" w:cs="PT Astra Serif"/>
          <w:sz w:val="28"/>
          <w:szCs w:val="28"/>
        </w:rPr>
        <w:t>22.5 результат инструментального обследования, нормируемое значение показателей, подлежащих контролю при проведении инструментального обследования;</w:t>
      </w:r>
    </w:p>
    <w:p w:rsidR="00710EDB" w:rsidRPr="00710EDB" w:rsidRDefault="00710EDB" w:rsidP="00710EDB">
      <w:pPr>
        <w:overflowPunct/>
        <w:ind w:firstLine="708"/>
        <w:jc w:val="both"/>
        <w:textAlignment w:val="auto"/>
        <w:rPr>
          <w:rFonts w:ascii="PT Astra Serif" w:hAnsi="PT Astra Serif" w:cs="PT Astra Serif"/>
          <w:sz w:val="28"/>
          <w:szCs w:val="28"/>
        </w:rPr>
      </w:pPr>
      <w:r w:rsidRPr="00710EDB">
        <w:rPr>
          <w:rFonts w:ascii="PT Astra Serif" w:hAnsi="PT Astra Serif" w:cs="PT Astra Serif"/>
          <w:sz w:val="28"/>
          <w:szCs w:val="28"/>
        </w:rPr>
        <w:t>22.6 выводы о соответствии этих показателей установленным нормам;</w:t>
      </w:r>
    </w:p>
    <w:p w:rsidR="00710EDB" w:rsidRPr="00710EDB" w:rsidRDefault="00710EDB" w:rsidP="00710EDB">
      <w:pPr>
        <w:overflowPunct/>
        <w:ind w:firstLine="708"/>
        <w:jc w:val="both"/>
        <w:textAlignment w:val="auto"/>
        <w:rPr>
          <w:rFonts w:ascii="PT Astra Serif" w:hAnsi="PT Astra Serif" w:cs="PT Astra Serif"/>
          <w:sz w:val="28"/>
          <w:szCs w:val="28"/>
        </w:rPr>
      </w:pPr>
      <w:r w:rsidRPr="00710EDB">
        <w:rPr>
          <w:rFonts w:ascii="PT Astra Serif" w:hAnsi="PT Astra Serif" w:cs="PT Astra Serif"/>
          <w:sz w:val="28"/>
          <w:szCs w:val="28"/>
        </w:rPr>
        <w:lastRenderedPageBreak/>
        <w:t>22.7 иные сведения, имеющие значение для оценки результатов инструментального обследования.</w:t>
      </w:r>
    </w:p>
    <w:p w:rsidR="00710EDB" w:rsidRPr="00710EDB" w:rsidRDefault="007035BC" w:rsidP="00710EDB">
      <w:pPr>
        <w:overflowPunct/>
        <w:ind w:firstLine="708"/>
        <w:jc w:val="both"/>
        <w:textAlignment w:val="auto"/>
        <w:rPr>
          <w:rFonts w:ascii="PT Astra Serif" w:hAnsi="PT Astra Serif" w:cs="PT Astra Serif"/>
          <w:sz w:val="28"/>
          <w:szCs w:val="28"/>
        </w:rPr>
      </w:pPr>
      <w:r>
        <w:rPr>
          <w:rFonts w:ascii="PT Astra Serif" w:hAnsi="PT Astra Serif" w:cs="PT Astra Serif"/>
          <w:sz w:val="28"/>
          <w:szCs w:val="28"/>
        </w:rPr>
        <w:t>23</w:t>
      </w:r>
      <w:r w:rsidR="00710EDB" w:rsidRPr="00710EDB">
        <w:rPr>
          <w:rFonts w:ascii="PT Astra Serif" w:hAnsi="PT Astra Serif" w:cs="PT Astra Serif"/>
          <w:sz w:val="28"/>
          <w:szCs w:val="28"/>
        </w:rPr>
        <w:t xml:space="preserve">. Представление контролируемым лицом </w:t>
      </w:r>
      <w:proofErr w:type="spellStart"/>
      <w:r w:rsidR="00710EDB" w:rsidRPr="00710EDB">
        <w:rPr>
          <w:rFonts w:ascii="PT Astra Serif" w:hAnsi="PT Astra Serif" w:cs="PT Astra Serif"/>
          <w:sz w:val="28"/>
          <w:szCs w:val="28"/>
        </w:rPr>
        <w:t>истребуемых</w:t>
      </w:r>
      <w:proofErr w:type="spellEnd"/>
      <w:r w:rsidR="00710EDB" w:rsidRPr="00710EDB">
        <w:rPr>
          <w:rFonts w:ascii="PT Astra Serif" w:hAnsi="PT Astra Serif" w:cs="PT Astra Serif"/>
          <w:sz w:val="28"/>
          <w:szCs w:val="28"/>
        </w:rPr>
        <w:t xml:space="preserve"> документов, письменных объяснений осуществляется в соответствии с частями 5 - 7 настоящей статьи.</w:t>
      </w:r>
    </w:p>
    <w:p w:rsidR="00710EDB" w:rsidRPr="00710EDB" w:rsidRDefault="007035BC" w:rsidP="00710EDB">
      <w:pPr>
        <w:overflowPunct/>
        <w:ind w:firstLine="708"/>
        <w:jc w:val="both"/>
        <w:textAlignment w:val="auto"/>
        <w:rPr>
          <w:rFonts w:ascii="PT Astra Serif" w:hAnsi="PT Astra Serif" w:cs="PT Astra Serif"/>
          <w:sz w:val="28"/>
          <w:szCs w:val="28"/>
        </w:rPr>
      </w:pPr>
      <w:r>
        <w:rPr>
          <w:rFonts w:ascii="PT Astra Serif" w:hAnsi="PT Astra Serif" w:cs="PT Astra Serif"/>
          <w:sz w:val="28"/>
          <w:szCs w:val="28"/>
        </w:rPr>
        <w:t>24</w:t>
      </w:r>
      <w:r w:rsidR="00710EDB" w:rsidRPr="00710EDB">
        <w:rPr>
          <w:rFonts w:ascii="PT Astra Serif" w:hAnsi="PT Astra Serif" w:cs="PT Astra Serif"/>
          <w:sz w:val="28"/>
          <w:szCs w:val="28"/>
        </w:rPr>
        <w:t xml:space="preserve">. По окончании проведения выездной проверки инспектор составляет акт выездной проверки. </w:t>
      </w:r>
    </w:p>
    <w:p w:rsidR="00710EDB" w:rsidRPr="00710EDB" w:rsidRDefault="007035BC" w:rsidP="00710EDB">
      <w:pPr>
        <w:overflowPunct/>
        <w:ind w:firstLine="708"/>
        <w:jc w:val="both"/>
        <w:textAlignment w:val="auto"/>
        <w:rPr>
          <w:rFonts w:ascii="PT Astra Serif" w:hAnsi="PT Astra Serif" w:cs="PT Astra Serif"/>
          <w:sz w:val="28"/>
          <w:szCs w:val="28"/>
        </w:rPr>
      </w:pPr>
      <w:r>
        <w:rPr>
          <w:rFonts w:ascii="PT Astra Serif" w:hAnsi="PT Astra Serif" w:cs="PT Astra Serif"/>
          <w:sz w:val="28"/>
          <w:szCs w:val="28"/>
        </w:rPr>
        <w:t>25</w:t>
      </w:r>
      <w:r w:rsidR="00710EDB" w:rsidRPr="00710EDB">
        <w:rPr>
          <w:rFonts w:ascii="PT Astra Serif" w:hAnsi="PT Astra Serif" w:cs="PT Astra Serif"/>
          <w:sz w:val="28"/>
          <w:szCs w:val="28"/>
        </w:rPr>
        <w:t xml:space="preserve">. Информация о проведении фотосъемки, аудио- и видеозаписи отражается в акте проверки. </w:t>
      </w:r>
    </w:p>
    <w:p w:rsidR="00710EDB" w:rsidRPr="00710EDB" w:rsidRDefault="007035BC" w:rsidP="00710EDB">
      <w:pPr>
        <w:overflowPunct/>
        <w:ind w:firstLine="708"/>
        <w:jc w:val="both"/>
        <w:textAlignment w:val="auto"/>
        <w:rPr>
          <w:rFonts w:ascii="PT Astra Serif" w:hAnsi="PT Astra Serif" w:cs="PT Astra Serif"/>
          <w:sz w:val="28"/>
          <w:szCs w:val="28"/>
        </w:rPr>
      </w:pPr>
      <w:r>
        <w:rPr>
          <w:rFonts w:ascii="PT Astra Serif" w:hAnsi="PT Astra Serif" w:cs="PT Astra Serif"/>
          <w:sz w:val="28"/>
          <w:szCs w:val="28"/>
        </w:rPr>
        <w:t>26</w:t>
      </w:r>
      <w:r w:rsidR="00710EDB" w:rsidRPr="00710EDB">
        <w:rPr>
          <w:rFonts w:ascii="PT Astra Serif" w:hAnsi="PT Astra Serif" w:cs="PT Astra Serif"/>
          <w:sz w:val="28"/>
          <w:szCs w:val="28"/>
        </w:rPr>
        <w:t>. При оформлении акта в случае проведения выездной проверки с использованием средств дистанционного взаимодействия, в том числе посредством аудио- и видеосвязи, информация о проведении фотосъемки, аудио- и видеозаписи в акте проверки не отражается.</w:t>
      </w:r>
    </w:p>
    <w:p w:rsidR="00710EDB" w:rsidRPr="00710EDB" w:rsidRDefault="007035BC" w:rsidP="00710EDB">
      <w:pPr>
        <w:overflowPunct/>
        <w:ind w:firstLine="708"/>
        <w:jc w:val="both"/>
        <w:textAlignment w:val="auto"/>
        <w:rPr>
          <w:rFonts w:ascii="PT Astra Serif" w:hAnsi="PT Astra Serif" w:cs="PT Astra Serif"/>
          <w:sz w:val="28"/>
          <w:szCs w:val="28"/>
        </w:rPr>
      </w:pPr>
      <w:r>
        <w:rPr>
          <w:rFonts w:ascii="PT Astra Serif" w:hAnsi="PT Astra Serif" w:cs="PT Astra Serif"/>
          <w:sz w:val="28"/>
          <w:szCs w:val="28"/>
        </w:rPr>
        <w:t>27</w:t>
      </w:r>
      <w:r w:rsidR="00710EDB" w:rsidRPr="00710EDB">
        <w:rPr>
          <w:rFonts w:ascii="PT Astra Serif" w:hAnsi="PT Astra Serif" w:cs="PT Astra Serif"/>
          <w:sz w:val="28"/>
          <w:szCs w:val="28"/>
        </w:rPr>
        <w:t xml:space="preserve">. В случае, если проведение выездной проверки оказалось невозможным в связи с отсутствием контролируемого лица по месту нахождения (осуществления деятельности), либо в связи с фактическим неосуществлением </w:t>
      </w:r>
      <w:proofErr w:type="gramStart"/>
      <w:r w:rsidR="00710EDB" w:rsidRPr="00710EDB">
        <w:rPr>
          <w:rFonts w:ascii="PT Astra Serif" w:hAnsi="PT Astra Serif" w:cs="PT Astra Serif"/>
          <w:sz w:val="28"/>
          <w:szCs w:val="28"/>
        </w:rPr>
        <w:t>деятельности</w:t>
      </w:r>
      <w:proofErr w:type="gramEnd"/>
      <w:r w:rsidR="00710EDB" w:rsidRPr="00710EDB">
        <w:rPr>
          <w:rFonts w:ascii="PT Astra Serif" w:hAnsi="PT Astra Serif" w:cs="PT Astra Serif"/>
          <w:sz w:val="28"/>
          <w:szCs w:val="28"/>
        </w:rPr>
        <w:t xml:space="preserve"> контролируемым лицом, либо в связи с иными действиями (бездействием) контролируемого лица, повлекшими невозможность проведения или завершения выездной проверки, инспектор составляет акт о невозможности проведения выездной проверки с указанием причин и информирует контролируемое лицо о невозможности проведения контрольного мероприятия в порядке, предусмотренном </w:t>
      </w:r>
      <w:hyperlink r:id="rId12" w:history="1">
        <w:r w:rsidR="00710EDB" w:rsidRPr="00710EDB">
          <w:rPr>
            <w:rFonts w:ascii="PT Astra Serif" w:hAnsi="PT Astra Serif" w:cs="PT Astra Serif"/>
            <w:sz w:val="28"/>
            <w:szCs w:val="28"/>
          </w:rPr>
          <w:t>частями 4</w:t>
        </w:r>
      </w:hyperlink>
      <w:r w:rsidR="00710EDB" w:rsidRPr="00710EDB">
        <w:rPr>
          <w:rFonts w:ascii="PT Astra Serif" w:hAnsi="PT Astra Serif" w:cs="PT Astra Serif"/>
          <w:sz w:val="28"/>
          <w:szCs w:val="28"/>
        </w:rPr>
        <w:t xml:space="preserve"> и </w:t>
      </w:r>
      <w:hyperlink r:id="rId13" w:history="1">
        <w:r w:rsidR="00710EDB" w:rsidRPr="00710EDB">
          <w:rPr>
            <w:rFonts w:ascii="PT Astra Serif" w:hAnsi="PT Astra Serif" w:cs="PT Astra Serif"/>
            <w:sz w:val="28"/>
            <w:szCs w:val="28"/>
          </w:rPr>
          <w:t>5 статьи 21</w:t>
        </w:r>
      </w:hyperlink>
      <w:r w:rsidR="00710EDB" w:rsidRPr="00710EDB">
        <w:rPr>
          <w:rFonts w:ascii="PT Astra Serif" w:hAnsi="PT Astra Serif" w:cs="PT Astra Serif"/>
          <w:sz w:val="28"/>
          <w:szCs w:val="28"/>
        </w:rPr>
        <w:t xml:space="preserve"> Федерального закона № 248-ФЗ.</w:t>
      </w:r>
    </w:p>
    <w:p w:rsidR="00710EDB" w:rsidRPr="00710EDB" w:rsidRDefault="007035BC" w:rsidP="00710EDB">
      <w:pPr>
        <w:overflowPunct/>
        <w:ind w:firstLine="708"/>
        <w:jc w:val="both"/>
        <w:textAlignment w:val="auto"/>
        <w:rPr>
          <w:rFonts w:ascii="PT Astra Serif" w:hAnsi="PT Astra Serif" w:cs="PT Astra Serif"/>
          <w:sz w:val="28"/>
          <w:szCs w:val="28"/>
        </w:rPr>
      </w:pPr>
      <w:r>
        <w:rPr>
          <w:rFonts w:ascii="PT Astra Serif" w:hAnsi="PT Astra Serif" w:cs="PT Astra Serif"/>
          <w:sz w:val="28"/>
          <w:szCs w:val="28"/>
        </w:rPr>
        <w:t>28</w:t>
      </w:r>
      <w:r w:rsidR="00710EDB" w:rsidRPr="00710EDB">
        <w:rPr>
          <w:rFonts w:ascii="PT Astra Serif" w:hAnsi="PT Astra Serif" w:cs="PT Astra Serif"/>
          <w:sz w:val="28"/>
          <w:szCs w:val="28"/>
        </w:rPr>
        <w:t>. В этом случае инспектор вправе совершить контрольные действия в рамках указанного периода проведения выездной проверки в любое время до завершения проведения выездной проверки.</w:t>
      </w:r>
    </w:p>
    <w:p w:rsidR="00710EDB" w:rsidRPr="00710EDB" w:rsidRDefault="007035BC" w:rsidP="00710EDB">
      <w:pPr>
        <w:overflowPunct/>
        <w:ind w:firstLine="708"/>
        <w:jc w:val="both"/>
        <w:textAlignment w:val="auto"/>
        <w:rPr>
          <w:rFonts w:ascii="PT Astra Serif" w:hAnsi="PT Astra Serif" w:cs="PT Astra Serif"/>
          <w:sz w:val="28"/>
          <w:szCs w:val="28"/>
        </w:rPr>
      </w:pPr>
      <w:r>
        <w:rPr>
          <w:rFonts w:ascii="PT Astra Serif" w:hAnsi="PT Astra Serif" w:cs="PT Astra Serif"/>
          <w:sz w:val="28"/>
          <w:szCs w:val="28"/>
        </w:rPr>
        <w:t>29</w:t>
      </w:r>
      <w:r w:rsidR="00710EDB" w:rsidRPr="00710EDB">
        <w:rPr>
          <w:rFonts w:ascii="PT Astra Serif" w:hAnsi="PT Astra Serif" w:cs="PT Astra Serif"/>
          <w:sz w:val="28"/>
          <w:szCs w:val="28"/>
        </w:rPr>
        <w:t>. Инспекционный визит проводится путем взаимодействия с конкретным контролируемым лицом и (или) владельцем (пользователем) производственного объекта.</w:t>
      </w:r>
    </w:p>
    <w:p w:rsidR="00710EDB" w:rsidRPr="00710EDB" w:rsidRDefault="007035BC" w:rsidP="00710EDB">
      <w:pPr>
        <w:overflowPunct/>
        <w:ind w:firstLine="708"/>
        <w:jc w:val="both"/>
        <w:textAlignment w:val="auto"/>
        <w:rPr>
          <w:rFonts w:ascii="PT Astra Serif" w:hAnsi="PT Astra Serif" w:cs="PT Astra Serif"/>
          <w:sz w:val="28"/>
          <w:szCs w:val="28"/>
        </w:rPr>
      </w:pPr>
      <w:r>
        <w:rPr>
          <w:rFonts w:ascii="PT Astra Serif" w:hAnsi="PT Astra Serif" w:cs="PT Astra Serif"/>
          <w:sz w:val="28"/>
          <w:szCs w:val="28"/>
        </w:rPr>
        <w:t>30</w:t>
      </w:r>
      <w:r w:rsidR="00710EDB" w:rsidRPr="00710EDB">
        <w:rPr>
          <w:rFonts w:ascii="PT Astra Serif" w:hAnsi="PT Astra Serif" w:cs="PT Astra Serif"/>
          <w:sz w:val="28"/>
          <w:szCs w:val="28"/>
        </w:rPr>
        <w:t>. Инспекционный визит проводится по месту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p>
    <w:p w:rsidR="00710EDB" w:rsidRPr="00710EDB" w:rsidRDefault="007035BC" w:rsidP="00710EDB">
      <w:pPr>
        <w:overflowPunct/>
        <w:ind w:firstLine="708"/>
        <w:jc w:val="both"/>
        <w:textAlignment w:val="auto"/>
        <w:rPr>
          <w:rFonts w:ascii="PT Astra Serif" w:hAnsi="PT Astra Serif" w:cs="PT Astra Serif"/>
          <w:sz w:val="28"/>
          <w:szCs w:val="28"/>
        </w:rPr>
      </w:pPr>
      <w:r>
        <w:rPr>
          <w:rFonts w:ascii="PT Astra Serif" w:hAnsi="PT Astra Serif" w:cs="PT Astra Serif"/>
          <w:sz w:val="28"/>
          <w:szCs w:val="28"/>
        </w:rPr>
        <w:t>31</w:t>
      </w:r>
      <w:r w:rsidR="00710EDB" w:rsidRPr="00710EDB">
        <w:rPr>
          <w:rFonts w:ascii="PT Astra Serif" w:hAnsi="PT Astra Serif" w:cs="PT Astra Serif"/>
          <w:sz w:val="28"/>
          <w:szCs w:val="28"/>
        </w:rPr>
        <w:t>. В ходе инспекционного визита могут совершаться следующие контрольные действия:</w:t>
      </w:r>
    </w:p>
    <w:p w:rsidR="00710EDB" w:rsidRPr="00710EDB" w:rsidRDefault="007035BC" w:rsidP="00710EDB">
      <w:pPr>
        <w:overflowPunct/>
        <w:ind w:firstLine="708"/>
        <w:jc w:val="both"/>
        <w:textAlignment w:val="auto"/>
        <w:rPr>
          <w:rFonts w:ascii="PT Astra Serif" w:hAnsi="PT Astra Serif" w:cs="PT Astra Serif"/>
          <w:sz w:val="28"/>
          <w:szCs w:val="28"/>
        </w:rPr>
      </w:pPr>
      <w:r>
        <w:rPr>
          <w:rFonts w:ascii="PT Astra Serif" w:hAnsi="PT Astra Serif" w:cs="PT Astra Serif"/>
          <w:sz w:val="28"/>
          <w:szCs w:val="28"/>
        </w:rPr>
        <w:t>31</w:t>
      </w:r>
      <w:r w:rsidR="00710EDB" w:rsidRPr="00710EDB">
        <w:rPr>
          <w:rFonts w:ascii="PT Astra Serif" w:hAnsi="PT Astra Serif" w:cs="PT Astra Serif"/>
          <w:sz w:val="28"/>
          <w:szCs w:val="28"/>
        </w:rPr>
        <w:t>.1 осмотр;</w:t>
      </w:r>
    </w:p>
    <w:p w:rsidR="00710EDB" w:rsidRPr="00710EDB" w:rsidRDefault="007035BC" w:rsidP="00710EDB">
      <w:pPr>
        <w:overflowPunct/>
        <w:ind w:firstLine="708"/>
        <w:jc w:val="both"/>
        <w:textAlignment w:val="auto"/>
        <w:rPr>
          <w:rFonts w:ascii="PT Astra Serif" w:hAnsi="PT Astra Serif" w:cs="PT Astra Serif"/>
          <w:sz w:val="28"/>
          <w:szCs w:val="28"/>
        </w:rPr>
      </w:pPr>
      <w:r>
        <w:rPr>
          <w:rFonts w:ascii="PT Astra Serif" w:hAnsi="PT Astra Serif" w:cs="PT Astra Serif"/>
          <w:sz w:val="28"/>
          <w:szCs w:val="28"/>
        </w:rPr>
        <w:t>31</w:t>
      </w:r>
      <w:r w:rsidR="00710EDB" w:rsidRPr="00710EDB">
        <w:rPr>
          <w:rFonts w:ascii="PT Astra Serif" w:hAnsi="PT Astra Serif" w:cs="PT Astra Serif"/>
          <w:sz w:val="28"/>
          <w:szCs w:val="28"/>
        </w:rPr>
        <w:t>.2 опрос;</w:t>
      </w:r>
    </w:p>
    <w:p w:rsidR="00710EDB" w:rsidRPr="00710EDB" w:rsidRDefault="007035BC" w:rsidP="00710EDB">
      <w:pPr>
        <w:overflowPunct/>
        <w:ind w:firstLine="708"/>
        <w:jc w:val="both"/>
        <w:textAlignment w:val="auto"/>
        <w:rPr>
          <w:rFonts w:ascii="PT Astra Serif" w:hAnsi="PT Astra Serif" w:cs="PT Astra Serif"/>
          <w:sz w:val="28"/>
          <w:szCs w:val="28"/>
        </w:rPr>
      </w:pPr>
      <w:r>
        <w:rPr>
          <w:rFonts w:ascii="PT Astra Serif" w:hAnsi="PT Astra Serif" w:cs="PT Astra Serif"/>
          <w:sz w:val="28"/>
          <w:szCs w:val="28"/>
        </w:rPr>
        <w:t>31</w:t>
      </w:r>
      <w:r w:rsidR="00710EDB" w:rsidRPr="00710EDB">
        <w:rPr>
          <w:rFonts w:ascii="PT Astra Serif" w:hAnsi="PT Astra Serif" w:cs="PT Astra Serif"/>
          <w:sz w:val="28"/>
          <w:szCs w:val="28"/>
        </w:rPr>
        <w:t>.3 получение письменных объяснений;</w:t>
      </w:r>
    </w:p>
    <w:p w:rsidR="00710EDB" w:rsidRPr="00710EDB" w:rsidRDefault="007035BC" w:rsidP="00710EDB">
      <w:pPr>
        <w:overflowPunct/>
        <w:ind w:firstLine="708"/>
        <w:jc w:val="both"/>
        <w:textAlignment w:val="auto"/>
        <w:rPr>
          <w:rFonts w:ascii="PT Astra Serif" w:hAnsi="PT Astra Serif" w:cs="PT Astra Serif"/>
          <w:sz w:val="28"/>
          <w:szCs w:val="28"/>
        </w:rPr>
      </w:pPr>
      <w:r>
        <w:rPr>
          <w:rFonts w:ascii="PT Astra Serif" w:hAnsi="PT Astra Serif" w:cs="PT Astra Serif"/>
          <w:sz w:val="28"/>
          <w:szCs w:val="28"/>
        </w:rPr>
        <w:t>31</w:t>
      </w:r>
      <w:r w:rsidR="00710EDB" w:rsidRPr="00710EDB">
        <w:rPr>
          <w:rFonts w:ascii="PT Astra Serif" w:hAnsi="PT Astra Serif" w:cs="PT Astra Serif"/>
          <w:sz w:val="28"/>
          <w:szCs w:val="28"/>
        </w:rPr>
        <w:t>.4 инструментальное обследование;</w:t>
      </w:r>
    </w:p>
    <w:p w:rsidR="00710EDB" w:rsidRPr="00710EDB" w:rsidRDefault="007035BC" w:rsidP="00710EDB">
      <w:pPr>
        <w:overflowPunct/>
        <w:ind w:firstLine="708"/>
        <w:jc w:val="both"/>
        <w:textAlignment w:val="auto"/>
        <w:rPr>
          <w:rFonts w:ascii="PT Astra Serif" w:hAnsi="PT Astra Serif" w:cs="PT Astra Serif"/>
          <w:sz w:val="28"/>
          <w:szCs w:val="28"/>
        </w:rPr>
      </w:pPr>
      <w:r>
        <w:rPr>
          <w:rFonts w:ascii="PT Astra Serif" w:hAnsi="PT Astra Serif" w:cs="PT Astra Serif"/>
          <w:sz w:val="28"/>
          <w:szCs w:val="28"/>
        </w:rPr>
        <w:t>31</w:t>
      </w:r>
      <w:r w:rsidR="008B50E8">
        <w:rPr>
          <w:rFonts w:ascii="PT Astra Serif" w:hAnsi="PT Astra Serif" w:cs="PT Astra Serif"/>
          <w:sz w:val="28"/>
          <w:szCs w:val="28"/>
        </w:rPr>
        <w:t xml:space="preserve">.5 </w:t>
      </w:r>
      <w:r w:rsidR="008B50E8" w:rsidRPr="00C3509E">
        <w:rPr>
          <w:rFonts w:ascii="PT Astra Serif" w:hAnsi="PT Astra Serif" w:cs="PT Astra Serif"/>
          <w:sz w:val="28"/>
          <w:szCs w:val="28"/>
        </w:rPr>
        <w:t>истребование документов</w:t>
      </w:r>
      <w:r w:rsidR="008B50E8">
        <w:rPr>
          <w:rFonts w:ascii="PT Astra Serif" w:hAnsi="PT Astra Serif" w:cs="PT Astra Serif"/>
          <w:sz w:val="28"/>
          <w:szCs w:val="28"/>
        </w:rPr>
        <w:t>,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r w:rsidR="00710EDB" w:rsidRPr="00710EDB">
        <w:rPr>
          <w:rFonts w:ascii="PT Astra Serif" w:hAnsi="PT Astra Serif" w:cs="PT Astra Serif"/>
          <w:sz w:val="28"/>
          <w:szCs w:val="28"/>
        </w:rPr>
        <w:t>.</w:t>
      </w:r>
    </w:p>
    <w:p w:rsidR="00710EDB" w:rsidRPr="00710EDB" w:rsidRDefault="007035BC" w:rsidP="00710EDB">
      <w:pPr>
        <w:overflowPunct/>
        <w:ind w:firstLine="708"/>
        <w:jc w:val="both"/>
        <w:textAlignment w:val="auto"/>
        <w:rPr>
          <w:rFonts w:ascii="PT Astra Serif" w:hAnsi="PT Astra Serif" w:cs="PT Astra Serif"/>
          <w:sz w:val="28"/>
          <w:szCs w:val="28"/>
        </w:rPr>
      </w:pPr>
      <w:r>
        <w:rPr>
          <w:rFonts w:ascii="PT Astra Serif" w:hAnsi="PT Astra Serif" w:cs="PT Astra Serif"/>
          <w:sz w:val="28"/>
          <w:szCs w:val="28"/>
        </w:rPr>
        <w:lastRenderedPageBreak/>
        <w:t>32</w:t>
      </w:r>
      <w:r w:rsidR="00710EDB" w:rsidRPr="00710EDB">
        <w:rPr>
          <w:rFonts w:ascii="PT Astra Serif" w:hAnsi="PT Astra Serif" w:cs="PT Astra Serif"/>
          <w:sz w:val="28"/>
          <w:szCs w:val="28"/>
        </w:rPr>
        <w:t>. Инспекционный визит проводится без предварительного уведомления контролируемого лица и собственника производственного объекта.</w:t>
      </w:r>
    </w:p>
    <w:p w:rsidR="00710EDB" w:rsidRPr="00710EDB" w:rsidRDefault="007035BC" w:rsidP="00710EDB">
      <w:pPr>
        <w:overflowPunct/>
        <w:ind w:firstLine="708"/>
        <w:jc w:val="both"/>
        <w:textAlignment w:val="auto"/>
        <w:rPr>
          <w:rFonts w:ascii="PT Astra Serif" w:hAnsi="PT Astra Serif" w:cs="PT Astra Serif"/>
          <w:sz w:val="28"/>
          <w:szCs w:val="28"/>
        </w:rPr>
      </w:pPr>
      <w:r>
        <w:rPr>
          <w:rFonts w:ascii="PT Astra Serif" w:hAnsi="PT Astra Serif" w:cs="PT Astra Serif"/>
          <w:sz w:val="28"/>
          <w:szCs w:val="28"/>
        </w:rPr>
        <w:t>33</w:t>
      </w:r>
      <w:r w:rsidR="00710EDB" w:rsidRPr="00710EDB">
        <w:rPr>
          <w:rFonts w:ascii="PT Astra Serif" w:hAnsi="PT Astra Serif" w:cs="PT Astra Serif"/>
          <w:sz w:val="28"/>
          <w:szCs w:val="28"/>
        </w:rPr>
        <w:t>. Срок проведения инспекционного визита в одном месте осуществления деятельности либо на одном производственном объекте (</w:t>
      </w:r>
      <w:r w:rsidR="00D936CD">
        <w:rPr>
          <w:rFonts w:ascii="PT Astra Serif" w:hAnsi="PT Astra Serif" w:cs="PT Astra Serif"/>
          <w:sz w:val="28"/>
          <w:szCs w:val="28"/>
        </w:rPr>
        <w:t>территории) не может превышать один</w:t>
      </w:r>
      <w:r w:rsidR="00710EDB" w:rsidRPr="00710EDB">
        <w:rPr>
          <w:rFonts w:ascii="PT Astra Serif" w:hAnsi="PT Astra Serif" w:cs="PT Astra Serif"/>
          <w:sz w:val="28"/>
          <w:szCs w:val="28"/>
        </w:rPr>
        <w:t xml:space="preserve"> рабочий день.</w:t>
      </w:r>
    </w:p>
    <w:p w:rsidR="00710EDB" w:rsidRPr="00710EDB" w:rsidRDefault="007035BC" w:rsidP="00710EDB">
      <w:pPr>
        <w:overflowPunct/>
        <w:ind w:firstLine="708"/>
        <w:jc w:val="both"/>
        <w:textAlignment w:val="auto"/>
        <w:rPr>
          <w:rFonts w:ascii="PT Astra Serif" w:hAnsi="PT Astra Serif" w:cs="PT Astra Serif"/>
          <w:sz w:val="28"/>
          <w:szCs w:val="28"/>
        </w:rPr>
      </w:pPr>
      <w:r>
        <w:rPr>
          <w:rFonts w:ascii="PT Astra Serif" w:hAnsi="PT Astra Serif" w:cs="PT Astra Serif"/>
          <w:sz w:val="28"/>
          <w:szCs w:val="28"/>
        </w:rPr>
        <w:t>34</w:t>
      </w:r>
      <w:r w:rsidR="00710EDB" w:rsidRPr="00710EDB">
        <w:rPr>
          <w:rFonts w:ascii="PT Astra Serif" w:hAnsi="PT Astra Serif" w:cs="PT Astra Serif"/>
          <w:sz w:val="28"/>
          <w:szCs w:val="28"/>
        </w:rPr>
        <w:t>. Выездное обследование проводится в целях оценки соблюдения контролируемыми лицами обязательных требований.</w:t>
      </w:r>
    </w:p>
    <w:p w:rsidR="00710EDB" w:rsidRPr="00710EDB" w:rsidRDefault="007035BC" w:rsidP="00710EDB">
      <w:pPr>
        <w:overflowPunct/>
        <w:ind w:firstLine="708"/>
        <w:jc w:val="both"/>
        <w:textAlignment w:val="auto"/>
        <w:rPr>
          <w:rFonts w:ascii="PT Astra Serif" w:hAnsi="PT Astra Serif" w:cs="PT Astra Serif"/>
          <w:sz w:val="28"/>
          <w:szCs w:val="28"/>
        </w:rPr>
      </w:pPr>
      <w:r>
        <w:rPr>
          <w:rFonts w:ascii="PT Astra Serif" w:hAnsi="PT Astra Serif" w:cs="PT Astra Serif"/>
          <w:sz w:val="28"/>
          <w:szCs w:val="28"/>
        </w:rPr>
        <w:t>35</w:t>
      </w:r>
      <w:r w:rsidR="00710EDB" w:rsidRPr="00710EDB">
        <w:rPr>
          <w:rFonts w:ascii="PT Astra Serif" w:hAnsi="PT Astra Serif" w:cs="PT Astra Serif"/>
          <w:sz w:val="28"/>
          <w:szCs w:val="28"/>
        </w:rPr>
        <w:t>. Выездное обследование может проводиться по месту нахождения (осуществления деятельности) организации (ее филиалов, представительств, обособленных структурных подразделений), месту нахождения объекта контроля, при этом не допускается взаимодействие с контролируемым лицом.</w:t>
      </w:r>
    </w:p>
    <w:p w:rsidR="00710EDB" w:rsidRPr="00710EDB" w:rsidRDefault="007035BC" w:rsidP="00710EDB">
      <w:pPr>
        <w:overflowPunct/>
        <w:ind w:firstLine="708"/>
        <w:jc w:val="both"/>
        <w:textAlignment w:val="auto"/>
        <w:rPr>
          <w:rFonts w:ascii="PT Astra Serif" w:hAnsi="PT Astra Serif" w:cs="PT Astra Serif"/>
          <w:sz w:val="28"/>
          <w:szCs w:val="28"/>
        </w:rPr>
      </w:pPr>
      <w:r>
        <w:rPr>
          <w:rFonts w:ascii="PT Astra Serif" w:hAnsi="PT Astra Serif" w:cs="PT Astra Serif"/>
          <w:sz w:val="28"/>
          <w:szCs w:val="28"/>
        </w:rPr>
        <w:t>36</w:t>
      </w:r>
      <w:r w:rsidR="00710EDB" w:rsidRPr="00710EDB">
        <w:rPr>
          <w:rFonts w:ascii="PT Astra Serif" w:hAnsi="PT Astra Serif" w:cs="PT Astra Serif"/>
          <w:sz w:val="28"/>
          <w:szCs w:val="28"/>
        </w:rPr>
        <w:t>. В ходе выездного обследования на общедоступных (открытых для посещения неограниченным кругом лиц) производственных объектах может осуществляться осмотр.</w:t>
      </w:r>
    </w:p>
    <w:p w:rsidR="00710EDB" w:rsidRPr="00710EDB" w:rsidRDefault="007035BC" w:rsidP="00710EDB">
      <w:pPr>
        <w:overflowPunct/>
        <w:ind w:firstLine="708"/>
        <w:jc w:val="both"/>
        <w:textAlignment w:val="auto"/>
        <w:rPr>
          <w:rFonts w:ascii="PT Astra Serif" w:hAnsi="PT Astra Serif" w:cs="PT Astra Serif"/>
          <w:sz w:val="28"/>
          <w:szCs w:val="28"/>
        </w:rPr>
      </w:pPr>
      <w:r>
        <w:rPr>
          <w:rFonts w:ascii="PT Astra Serif" w:hAnsi="PT Astra Serif" w:cs="PT Astra Serif"/>
          <w:sz w:val="28"/>
          <w:szCs w:val="28"/>
        </w:rPr>
        <w:t>37</w:t>
      </w:r>
      <w:r w:rsidR="00710EDB" w:rsidRPr="00710EDB">
        <w:rPr>
          <w:rFonts w:ascii="PT Astra Serif" w:hAnsi="PT Astra Serif" w:cs="PT Astra Serif"/>
          <w:sz w:val="28"/>
          <w:szCs w:val="28"/>
        </w:rPr>
        <w:t>. Выездное обследование проводится без информирования контролируемого лица.</w:t>
      </w:r>
    </w:p>
    <w:p w:rsidR="00710EDB" w:rsidRPr="00710EDB" w:rsidRDefault="007035BC" w:rsidP="00710EDB">
      <w:pPr>
        <w:overflowPunct/>
        <w:ind w:firstLine="708"/>
        <w:jc w:val="both"/>
        <w:textAlignment w:val="auto"/>
        <w:rPr>
          <w:rFonts w:ascii="PT Astra Serif" w:hAnsi="PT Astra Serif" w:cs="PT Astra Serif"/>
          <w:sz w:val="28"/>
          <w:szCs w:val="28"/>
        </w:rPr>
      </w:pPr>
      <w:r>
        <w:rPr>
          <w:rFonts w:ascii="PT Astra Serif" w:hAnsi="PT Astra Serif" w:cs="PT Astra Serif"/>
          <w:sz w:val="28"/>
          <w:szCs w:val="28"/>
        </w:rPr>
        <w:t>38</w:t>
      </w:r>
      <w:r w:rsidR="00710EDB" w:rsidRPr="00710EDB">
        <w:rPr>
          <w:rFonts w:ascii="PT Astra Serif" w:hAnsi="PT Astra Serif" w:cs="PT Astra Serif"/>
          <w:sz w:val="28"/>
          <w:szCs w:val="28"/>
        </w:rPr>
        <w:t>. Срок проведения выездного обследования одного объекта (нескольких объектов, расположенных в непосредственной близости дру</w:t>
      </w:r>
      <w:r w:rsidR="00D936CD">
        <w:rPr>
          <w:rFonts w:ascii="PT Astra Serif" w:hAnsi="PT Astra Serif" w:cs="PT Astra Serif"/>
          <w:sz w:val="28"/>
          <w:szCs w:val="28"/>
        </w:rPr>
        <w:t>г от друга) не может превышать один</w:t>
      </w:r>
      <w:r w:rsidR="00710EDB" w:rsidRPr="00710EDB">
        <w:rPr>
          <w:rFonts w:ascii="PT Astra Serif" w:hAnsi="PT Astra Serif" w:cs="PT Astra Serif"/>
          <w:sz w:val="28"/>
          <w:szCs w:val="28"/>
        </w:rPr>
        <w:t xml:space="preserve"> рабочий день, если иное не установлено </w:t>
      </w:r>
      <w:r w:rsidR="000C78E8" w:rsidRPr="00F73140">
        <w:rPr>
          <w:rFonts w:ascii="PT Astra Serif" w:hAnsi="PT Astra Serif"/>
          <w:sz w:val="28"/>
          <w:szCs w:val="28"/>
        </w:rPr>
        <w:t>Федеральн</w:t>
      </w:r>
      <w:r w:rsidR="000C78E8">
        <w:rPr>
          <w:rFonts w:ascii="PT Astra Serif" w:hAnsi="PT Astra Serif"/>
          <w:sz w:val="28"/>
          <w:szCs w:val="28"/>
        </w:rPr>
        <w:t xml:space="preserve">ым </w:t>
      </w:r>
      <w:r w:rsidR="000C78E8" w:rsidRPr="00F73140">
        <w:rPr>
          <w:rFonts w:ascii="PT Astra Serif" w:hAnsi="PT Astra Serif"/>
          <w:sz w:val="28"/>
          <w:szCs w:val="28"/>
        </w:rPr>
        <w:t>закон</w:t>
      </w:r>
      <w:r w:rsidR="000C78E8">
        <w:rPr>
          <w:rFonts w:ascii="PT Astra Serif" w:hAnsi="PT Astra Serif"/>
          <w:sz w:val="28"/>
          <w:szCs w:val="28"/>
        </w:rPr>
        <w:t xml:space="preserve">ом </w:t>
      </w:r>
      <w:r w:rsidR="000C78E8">
        <w:rPr>
          <w:rFonts w:ascii="PT Astra Serif" w:hAnsi="PT Astra Serif"/>
          <w:color w:val="000000"/>
          <w:sz w:val="28"/>
          <w:szCs w:val="28"/>
        </w:rPr>
        <w:t>№ 190</w:t>
      </w:r>
      <w:r w:rsidR="000C78E8" w:rsidRPr="00F73140">
        <w:rPr>
          <w:rFonts w:ascii="PT Astra Serif" w:hAnsi="PT Astra Serif"/>
          <w:color w:val="000000"/>
          <w:sz w:val="28"/>
          <w:szCs w:val="28"/>
        </w:rPr>
        <w:t>-ФЗ</w:t>
      </w:r>
      <w:r w:rsidR="00710EDB" w:rsidRPr="00710EDB">
        <w:rPr>
          <w:rFonts w:ascii="PT Astra Serif" w:hAnsi="PT Astra Serif" w:cs="PT Astra Serif"/>
          <w:sz w:val="28"/>
          <w:szCs w:val="28"/>
        </w:rPr>
        <w:t>.</w:t>
      </w:r>
    </w:p>
    <w:p w:rsidR="00710EDB" w:rsidRPr="00710EDB" w:rsidRDefault="007035BC" w:rsidP="00710EDB">
      <w:pPr>
        <w:overflowPunct/>
        <w:ind w:firstLine="708"/>
        <w:jc w:val="both"/>
        <w:textAlignment w:val="auto"/>
        <w:rPr>
          <w:rFonts w:ascii="PT Astra Serif" w:hAnsi="PT Astra Serif" w:cs="PT Astra Serif"/>
          <w:sz w:val="28"/>
          <w:szCs w:val="28"/>
        </w:rPr>
      </w:pPr>
      <w:r>
        <w:rPr>
          <w:rFonts w:ascii="PT Astra Serif" w:hAnsi="PT Astra Serif" w:cs="PT Astra Serif"/>
          <w:sz w:val="28"/>
          <w:szCs w:val="28"/>
        </w:rPr>
        <w:t>39</w:t>
      </w:r>
      <w:r w:rsidR="00710EDB" w:rsidRPr="00710EDB">
        <w:rPr>
          <w:rFonts w:ascii="PT Astra Serif" w:hAnsi="PT Astra Serif" w:cs="PT Astra Serif"/>
          <w:sz w:val="28"/>
          <w:szCs w:val="28"/>
        </w:rPr>
        <w:t xml:space="preserve">. По результатам проведения выездного обследования не могут быть приняты решения, предусмотренные </w:t>
      </w:r>
      <w:hyperlink r:id="rId14" w:history="1">
        <w:r w:rsidR="00710EDB" w:rsidRPr="00710EDB">
          <w:rPr>
            <w:rFonts w:ascii="PT Astra Serif" w:hAnsi="PT Astra Serif" w:cs="PT Astra Serif"/>
            <w:sz w:val="28"/>
            <w:szCs w:val="28"/>
          </w:rPr>
          <w:t>пунктами 1</w:t>
        </w:r>
      </w:hyperlink>
      <w:r w:rsidR="00710EDB" w:rsidRPr="00710EDB">
        <w:rPr>
          <w:rFonts w:ascii="PT Astra Serif" w:hAnsi="PT Astra Serif" w:cs="PT Astra Serif"/>
          <w:sz w:val="28"/>
          <w:szCs w:val="28"/>
        </w:rPr>
        <w:t>6.1 и 16.</w:t>
      </w:r>
      <w:hyperlink r:id="rId15" w:history="1">
        <w:r w:rsidR="00D936CD">
          <w:rPr>
            <w:rFonts w:ascii="PT Astra Serif" w:hAnsi="PT Astra Serif" w:cs="PT Astra Serif"/>
            <w:sz w:val="28"/>
            <w:szCs w:val="28"/>
          </w:rPr>
          <w:t>2 части 16 статьи 3</w:t>
        </w:r>
        <w:r w:rsidR="00710EDB" w:rsidRPr="00710EDB">
          <w:rPr>
            <w:rFonts w:ascii="PT Astra Serif" w:hAnsi="PT Astra Serif" w:cs="PT Astra Serif"/>
            <w:sz w:val="28"/>
            <w:szCs w:val="28"/>
          </w:rPr>
          <w:t xml:space="preserve"> настоящего Положения</w:t>
        </w:r>
      </w:hyperlink>
      <w:r w:rsidR="00710EDB" w:rsidRPr="00710EDB">
        <w:rPr>
          <w:rFonts w:ascii="PT Astra Serif" w:hAnsi="PT Astra Serif" w:cs="PT Astra Serif"/>
          <w:sz w:val="28"/>
          <w:szCs w:val="28"/>
        </w:rPr>
        <w:t>.</w:t>
      </w:r>
    </w:p>
    <w:p w:rsidR="00710EDB" w:rsidRPr="00710EDB" w:rsidRDefault="007035BC" w:rsidP="00710EDB">
      <w:pPr>
        <w:overflowPunct/>
        <w:ind w:firstLine="708"/>
        <w:jc w:val="both"/>
        <w:textAlignment w:val="auto"/>
        <w:rPr>
          <w:rFonts w:ascii="PT Astra Serif" w:hAnsi="PT Astra Serif" w:cs="PT Astra Serif"/>
          <w:sz w:val="28"/>
          <w:szCs w:val="28"/>
        </w:rPr>
      </w:pPr>
      <w:r>
        <w:rPr>
          <w:rFonts w:ascii="PT Astra Serif" w:hAnsi="PT Astra Serif" w:cs="PT Astra Serif"/>
          <w:sz w:val="28"/>
          <w:szCs w:val="28"/>
        </w:rPr>
        <w:t>40</w:t>
      </w:r>
      <w:r w:rsidR="00710EDB" w:rsidRPr="00710EDB">
        <w:rPr>
          <w:rFonts w:ascii="PT Astra Serif" w:hAnsi="PT Astra Serif" w:cs="PT Astra Serif"/>
          <w:sz w:val="28"/>
          <w:szCs w:val="28"/>
        </w:rPr>
        <w:t xml:space="preserve">. </w:t>
      </w:r>
      <w:proofErr w:type="gramStart"/>
      <w:r w:rsidR="00710EDB" w:rsidRPr="00710EDB">
        <w:rPr>
          <w:rFonts w:ascii="PT Astra Serif" w:hAnsi="PT Astra Serif" w:cs="PT Astra Serif"/>
          <w:sz w:val="28"/>
          <w:szCs w:val="28"/>
        </w:rPr>
        <w:t>Под наблюдением за соблюдением обязательных требований (мониторингом безопасности) понимается сбор, анализ данных об объектах контроля, имеющихся у Контрольного органа, в том числе данных, которые поступают в ходе межведомственного информационного взаимодействия, предоставляются контролируемым лицом в рамках исполнения обязательных требований, а также данных, содержащихся в государственных и муниципальных информационных системах, данных из сети «Интернет», иных общедоступных данных, а также данных полученных с</w:t>
      </w:r>
      <w:proofErr w:type="gramEnd"/>
      <w:r w:rsidR="00710EDB" w:rsidRPr="00710EDB">
        <w:rPr>
          <w:rFonts w:ascii="PT Astra Serif" w:hAnsi="PT Astra Serif" w:cs="PT Astra Serif"/>
          <w:sz w:val="28"/>
          <w:szCs w:val="28"/>
        </w:rPr>
        <w:t xml:space="preserve"> использованием работающих в автоматическом режиме технических средств фиксации правонарушений, имеющих функции фото- и киносъемки, видеозаписи.</w:t>
      </w:r>
    </w:p>
    <w:p w:rsidR="00710EDB" w:rsidRPr="00710EDB" w:rsidRDefault="007035BC" w:rsidP="00710EDB">
      <w:pPr>
        <w:overflowPunct/>
        <w:ind w:firstLine="708"/>
        <w:jc w:val="both"/>
        <w:textAlignment w:val="auto"/>
        <w:rPr>
          <w:rFonts w:ascii="PT Astra Serif" w:hAnsi="PT Astra Serif" w:cs="PT Astra Serif"/>
          <w:sz w:val="28"/>
          <w:szCs w:val="28"/>
        </w:rPr>
      </w:pPr>
      <w:r>
        <w:rPr>
          <w:rFonts w:ascii="PT Astra Serif" w:hAnsi="PT Astra Serif" w:cs="PT Astra Serif"/>
          <w:sz w:val="28"/>
          <w:szCs w:val="28"/>
        </w:rPr>
        <w:t>41</w:t>
      </w:r>
      <w:r w:rsidR="00710EDB" w:rsidRPr="00710EDB">
        <w:rPr>
          <w:rFonts w:ascii="PT Astra Serif" w:hAnsi="PT Astra Serif" w:cs="PT Astra Serif"/>
          <w:sz w:val="28"/>
          <w:szCs w:val="28"/>
        </w:rPr>
        <w:t>. При наблюдении за соблюдением обязательных требований (мониторинге безопасности) на контролируемое лицо не могут возлагаться обязанности, не установленные обязательными требованиями.</w:t>
      </w:r>
    </w:p>
    <w:p w:rsidR="00710EDB" w:rsidRDefault="007035BC" w:rsidP="00710EDB">
      <w:pPr>
        <w:overflowPunct/>
        <w:ind w:firstLine="708"/>
        <w:jc w:val="both"/>
        <w:textAlignment w:val="auto"/>
        <w:rPr>
          <w:rFonts w:ascii="PT Astra Serif" w:hAnsi="PT Astra Serif" w:cs="PT Astra Serif"/>
          <w:sz w:val="28"/>
          <w:szCs w:val="28"/>
        </w:rPr>
      </w:pPr>
      <w:r>
        <w:rPr>
          <w:rFonts w:ascii="PT Astra Serif" w:hAnsi="PT Astra Serif" w:cs="PT Astra Serif"/>
          <w:sz w:val="28"/>
          <w:szCs w:val="28"/>
        </w:rPr>
        <w:t>42</w:t>
      </w:r>
      <w:r w:rsidR="00710EDB" w:rsidRPr="00710EDB">
        <w:rPr>
          <w:rFonts w:ascii="PT Astra Serif" w:hAnsi="PT Astra Serif" w:cs="PT Astra Serif"/>
          <w:sz w:val="28"/>
          <w:szCs w:val="28"/>
        </w:rPr>
        <w:t xml:space="preserve">. </w:t>
      </w:r>
      <w:proofErr w:type="gramStart"/>
      <w:r w:rsidR="00710EDB" w:rsidRPr="00710EDB">
        <w:rPr>
          <w:rFonts w:ascii="PT Astra Serif" w:hAnsi="PT Astra Serif" w:cs="PT Astra Serif"/>
          <w:sz w:val="28"/>
          <w:szCs w:val="28"/>
        </w:rPr>
        <w:t xml:space="preserve">Если в ходе наблюдения за соблюдением обязательных требований (мониторинга безопасности) выявлены факты причинения вреда (ущерба) или возникновения угрозы причинения вреда (ущерба) охраняемым законом ценностям, сведения о нарушениях обязательных требований, о готовящихся нарушениях обязательных требований или признаках нарушений </w:t>
      </w:r>
      <w:r w:rsidR="00710EDB" w:rsidRPr="00710EDB">
        <w:rPr>
          <w:rFonts w:ascii="PT Astra Serif" w:hAnsi="PT Astra Serif" w:cs="PT Astra Serif"/>
          <w:sz w:val="28"/>
          <w:szCs w:val="28"/>
        </w:rPr>
        <w:lastRenderedPageBreak/>
        <w:t>обязательных требований, Контрольным органом могут быть приняты решения, установленные статьей 74 Федерального закона № 248-ФЗ.</w:t>
      </w:r>
    </w:p>
    <w:p w:rsidR="00DA2482" w:rsidRPr="00710EDB" w:rsidRDefault="00DA2482" w:rsidP="00710EDB">
      <w:pPr>
        <w:overflowPunct/>
        <w:ind w:firstLine="708"/>
        <w:jc w:val="both"/>
        <w:textAlignment w:val="auto"/>
        <w:rPr>
          <w:rFonts w:ascii="PT Astra Serif" w:hAnsi="PT Astra Serif" w:cs="PT Astra Serif"/>
          <w:sz w:val="28"/>
          <w:szCs w:val="28"/>
        </w:rPr>
      </w:pPr>
      <w:proofErr w:type="gramEnd"/>
    </w:p>
    <w:p w:rsidR="00710EDB" w:rsidRDefault="00710EDB" w:rsidP="00C07FE0">
      <w:pPr>
        <w:overflowPunct/>
        <w:textAlignment w:val="auto"/>
        <w:rPr>
          <w:rFonts w:ascii="PT Astra Serif" w:hAnsi="PT Astra Serif" w:cs="PT Astra Serif"/>
          <w:b/>
          <w:bCs/>
          <w:sz w:val="28"/>
          <w:szCs w:val="28"/>
        </w:rPr>
      </w:pPr>
    </w:p>
    <w:p w:rsidR="00710EDB" w:rsidRPr="00710EDB" w:rsidRDefault="00D936CD" w:rsidP="00710EDB">
      <w:pPr>
        <w:overflowPunct/>
        <w:jc w:val="center"/>
        <w:textAlignment w:val="auto"/>
        <w:rPr>
          <w:rFonts w:ascii="PT Astra Serif" w:hAnsi="PT Astra Serif" w:cs="PT Astra Serif"/>
          <w:b/>
          <w:bCs/>
          <w:sz w:val="28"/>
          <w:szCs w:val="28"/>
        </w:rPr>
      </w:pPr>
      <w:r>
        <w:rPr>
          <w:rFonts w:ascii="PT Astra Serif" w:hAnsi="PT Astra Serif" w:cs="PT Astra Serif"/>
          <w:b/>
          <w:bCs/>
          <w:sz w:val="28"/>
          <w:szCs w:val="28"/>
        </w:rPr>
        <w:t>Статья 5</w:t>
      </w:r>
      <w:r w:rsidR="00710EDB" w:rsidRPr="00710EDB">
        <w:rPr>
          <w:rFonts w:ascii="PT Astra Serif" w:hAnsi="PT Astra Serif" w:cs="PT Astra Serif"/>
          <w:b/>
          <w:bCs/>
          <w:sz w:val="28"/>
          <w:szCs w:val="28"/>
        </w:rPr>
        <w:t>. Досудебное обжалование</w:t>
      </w:r>
    </w:p>
    <w:p w:rsidR="00710EDB" w:rsidRPr="00710EDB" w:rsidRDefault="00710EDB" w:rsidP="00710EDB">
      <w:pPr>
        <w:overflowPunct/>
        <w:ind w:firstLine="540"/>
        <w:jc w:val="center"/>
        <w:textAlignment w:val="auto"/>
        <w:rPr>
          <w:rFonts w:ascii="PT Astra Serif" w:hAnsi="PT Astra Serif" w:cs="PT Astra Serif"/>
          <w:b/>
          <w:bCs/>
          <w:sz w:val="28"/>
          <w:szCs w:val="28"/>
        </w:rPr>
      </w:pPr>
    </w:p>
    <w:p w:rsidR="00710EDB" w:rsidRPr="00710EDB" w:rsidRDefault="00710EDB" w:rsidP="00710EDB">
      <w:pPr>
        <w:overflowPunct/>
        <w:ind w:firstLine="708"/>
        <w:jc w:val="both"/>
        <w:textAlignment w:val="auto"/>
        <w:rPr>
          <w:rFonts w:ascii="PT Astra Serif" w:hAnsi="PT Astra Serif" w:cs="PT Astra Serif"/>
          <w:sz w:val="28"/>
          <w:szCs w:val="28"/>
        </w:rPr>
      </w:pPr>
      <w:r w:rsidRPr="00710EDB">
        <w:rPr>
          <w:rFonts w:ascii="PT Astra Serif" w:hAnsi="PT Astra Serif" w:cs="PT Astra Serif"/>
          <w:sz w:val="28"/>
          <w:szCs w:val="28"/>
        </w:rPr>
        <w:t>1. Решения Контрольного органа и действия (бездействие) его должностных лиц</w:t>
      </w:r>
      <w:r w:rsidRPr="00710EDB">
        <w:rPr>
          <w:rFonts w:ascii="PT Astra Serif" w:hAnsi="PT Astra Serif" w:cs="PT Astra Serif"/>
          <w:color w:val="FF0000"/>
          <w:sz w:val="28"/>
          <w:szCs w:val="28"/>
        </w:rPr>
        <w:t xml:space="preserve"> </w:t>
      </w:r>
      <w:r w:rsidRPr="00710EDB">
        <w:rPr>
          <w:rFonts w:ascii="PT Astra Serif" w:hAnsi="PT Astra Serif" w:cs="PT Astra Serif"/>
          <w:sz w:val="28"/>
          <w:szCs w:val="28"/>
        </w:rPr>
        <w:t>могут быть обжалованы в порядке, установленном законодательством Российской Федерации.</w:t>
      </w:r>
    </w:p>
    <w:p w:rsidR="00710EDB" w:rsidRDefault="00710EDB" w:rsidP="00710EDB">
      <w:pPr>
        <w:overflowPunct/>
        <w:ind w:firstLine="708"/>
        <w:jc w:val="both"/>
        <w:textAlignment w:val="auto"/>
        <w:rPr>
          <w:rFonts w:ascii="PT Astra Serif" w:hAnsi="PT Astra Serif" w:cs="PT Astra Serif"/>
          <w:sz w:val="28"/>
          <w:szCs w:val="28"/>
        </w:rPr>
      </w:pPr>
      <w:r w:rsidRPr="00710EDB">
        <w:rPr>
          <w:rFonts w:ascii="PT Astra Serif" w:hAnsi="PT Astra Serif" w:cs="PT Astra Serif"/>
          <w:sz w:val="28"/>
          <w:szCs w:val="28"/>
        </w:rPr>
        <w:t>2. Досудебный порядок подачи жалоб, установленный Федеральным законом № 248-ФЗ, при осуществлении муниципального контроля не применяется.</w:t>
      </w:r>
    </w:p>
    <w:p w:rsidR="00710EDB" w:rsidRDefault="00710EDB" w:rsidP="00710EDB">
      <w:pPr>
        <w:widowControl w:val="0"/>
        <w:overflowPunct/>
        <w:adjustRightInd/>
        <w:jc w:val="both"/>
        <w:textAlignment w:val="auto"/>
        <w:rPr>
          <w:rFonts w:ascii="PT Astra Serif" w:hAnsi="PT Astra Serif"/>
          <w:color w:val="000000"/>
          <w:sz w:val="28"/>
          <w:szCs w:val="28"/>
        </w:rPr>
      </w:pPr>
    </w:p>
    <w:p w:rsidR="00DA2482" w:rsidRPr="00710EDB" w:rsidRDefault="00DA2482" w:rsidP="00710EDB">
      <w:pPr>
        <w:widowControl w:val="0"/>
        <w:overflowPunct/>
        <w:adjustRightInd/>
        <w:jc w:val="both"/>
        <w:textAlignment w:val="auto"/>
        <w:rPr>
          <w:rFonts w:ascii="PT Astra Serif" w:hAnsi="PT Astra Serif"/>
          <w:color w:val="000000"/>
          <w:sz w:val="28"/>
          <w:szCs w:val="28"/>
        </w:rPr>
      </w:pPr>
    </w:p>
    <w:p w:rsidR="00710EDB" w:rsidRPr="00710EDB" w:rsidRDefault="00D936CD" w:rsidP="00710EDB">
      <w:pPr>
        <w:overflowPunct/>
        <w:jc w:val="center"/>
        <w:textAlignment w:val="auto"/>
        <w:rPr>
          <w:rFonts w:ascii="PT Astra Serif" w:hAnsi="PT Astra Serif" w:cs="PT Astra Serif"/>
          <w:b/>
          <w:bCs/>
          <w:sz w:val="28"/>
          <w:szCs w:val="28"/>
        </w:rPr>
      </w:pPr>
      <w:r>
        <w:rPr>
          <w:rFonts w:ascii="PT Astra Serif" w:hAnsi="PT Astra Serif" w:cs="PT Astra Serif"/>
          <w:b/>
          <w:bCs/>
          <w:sz w:val="28"/>
          <w:szCs w:val="28"/>
        </w:rPr>
        <w:t>Статья 6</w:t>
      </w:r>
      <w:r w:rsidR="00710EDB" w:rsidRPr="00710EDB">
        <w:rPr>
          <w:rFonts w:ascii="PT Astra Serif" w:hAnsi="PT Astra Serif" w:cs="PT Astra Serif"/>
          <w:b/>
          <w:bCs/>
          <w:sz w:val="28"/>
          <w:szCs w:val="28"/>
        </w:rPr>
        <w:t xml:space="preserve">. Оценка результативности и эффективности деятельности Контрольного органа </w:t>
      </w:r>
    </w:p>
    <w:p w:rsidR="00710EDB" w:rsidRPr="00710EDB" w:rsidRDefault="00710EDB" w:rsidP="00710EDB">
      <w:pPr>
        <w:overflowPunct/>
        <w:ind w:firstLine="540"/>
        <w:jc w:val="center"/>
        <w:textAlignment w:val="auto"/>
        <w:rPr>
          <w:rFonts w:ascii="PT Astra Serif" w:hAnsi="PT Astra Serif" w:cs="PT Astra Serif"/>
          <w:b/>
          <w:bCs/>
          <w:sz w:val="28"/>
          <w:szCs w:val="28"/>
        </w:rPr>
      </w:pPr>
    </w:p>
    <w:p w:rsidR="00710EDB" w:rsidRPr="00710EDB" w:rsidRDefault="00710EDB" w:rsidP="00710EDB">
      <w:pPr>
        <w:overflowPunct/>
        <w:ind w:firstLine="709"/>
        <w:jc w:val="both"/>
        <w:textAlignment w:val="auto"/>
        <w:rPr>
          <w:rFonts w:ascii="PT Astra Serif" w:hAnsi="PT Astra Serif" w:cs="PT Astra Serif"/>
          <w:sz w:val="28"/>
          <w:szCs w:val="28"/>
        </w:rPr>
      </w:pPr>
      <w:r w:rsidRPr="00710EDB">
        <w:rPr>
          <w:rFonts w:ascii="PT Astra Serif" w:hAnsi="PT Astra Serif" w:cs="PT Astra Serif"/>
          <w:sz w:val="28"/>
          <w:szCs w:val="28"/>
        </w:rPr>
        <w:t>1. Оценка результативности и эффективности деятельности Контрольного органа осуществляется на основе системы показателей результативности и эффективности муниципального контроля.</w:t>
      </w:r>
    </w:p>
    <w:p w:rsidR="00710EDB" w:rsidRPr="00710EDB" w:rsidRDefault="00710EDB" w:rsidP="00710EDB">
      <w:pPr>
        <w:overflowPunct/>
        <w:ind w:firstLine="709"/>
        <w:jc w:val="both"/>
        <w:textAlignment w:val="auto"/>
        <w:rPr>
          <w:rFonts w:ascii="PT Astra Serif" w:hAnsi="PT Astra Serif" w:cs="PT Astra Serif"/>
          <w:sz w:val="28"/>
          <w:szCs w:val="28"/>
        </w:rPr>
      </w:pPr>
      <w:r w:rsidRPr="00710EDB">
        <w:rPr>
          <w:rFonts w:ascii="PT Astra Serif" w:hAnsi="PT Astra Serif" w:cs="PT Astra Serif"/>
          <w:sz w:val="28"/>
          <w:szCs w:val="28"/>
        </w:rPr>
        <w:t>2. В систему показателей результативности и эффективности деятельности Контрольного органа входят:</w:t>
      </w:r>
    </w:p>
    <w:p w:rsidR="00710EDB" w:rsidRPr="00710EDB" w:rsidRDefault="00710EDB" w:rsidP="00710EDB">
      <w:pPr>
        <w:overflowPunct/>
        <w:ind w:firstLine="709"/>
        <w:jc w:val="both"/>
        <w:textAlignment w:val="auto"/>
        <w:rPr>
          <w:rFonts w:ascii="PT Astra Serif" w:hAnsi="PT Astra Serif" w:cs="PT Astra Serif"/>
          <w:sz w:val="28"/>
          <w:szCs w:val="28"/>
        </w:rPr>
      </w:pPr>
      <w:r w:rsidRPr="00710EDB">
        <w:rPr>
          <w:rFonts w:ascii="PT Astra Serif" w:hAnsi="PT Astra Serif" w:cs="PT Astra Serif"/>
          <w:sz w:val="28"/>
          <w:szCs w:val="28"/>
        </w:rPr>
        <w:t>2.1 ключевые показатели муниципального контроля;</w:t>
      </w:r>
    </w:p>
    <w:p w:rsidR="00710EDB" w:rsidRPr="00710EDB" w:rsidRDefault="00710EDB" w:rsidP="00710EDB">
      <w:pPr>
        <w:overflowPunct/>
        <w:ind w:firstLine="709"/>
        <w:jc w:val="both"/>
        <w:textAlignment w:val="auto"/>
        <w:rPr>
          <w:rFonts w:ascii="PT Astra Serif" w:hAnsi="PT Astra Serif" w:cs="PT Astra Serif"/>
          <w:sz w:val="28"/>
          <w:szCs w:val="28"/>
        </w:rPr>
      </w:pPr>
      <w:r w:rsidRPr="00710EDB">
        <w:rPr>
          <w:rFonts w:ascii="PT Astra Serif" w:hAnsi="PT Astra Serif" w:cs="PT Astra Serif"/>
          <w:sz w:val="28"/>
          <w:szCs w:val="28"/>
        </w:rPr>
        <w:t>2.2 индикативные показатели муниципального контроля.</w:t>
      </w:r>
    </w:p>
    <w:p w:rsidR="00710EDB" w:rsidRPr="00710EDB" w:rsidRDefault="00710EDB" w:rsidP="00710EDB">
      <w:pPr>
        <w:overflowPunct/>
        <w:ind w:firstLine="709"/>
        <w:jc w:val="both"/>
        <w:textAlignment w:val="auto"/>
        <w:rPr>
          <w:rFonts w:ascii="PT Astra Serif" w:hAnsi="PT Astra Serif" w:cs="PT Astra Serif"/>
          <w:sz w:val="28"/>
          <w:szCs w:val="28"/>
        </w:rPr>
      </w:pPr>
      <w:r w:rsidRPr="00710EDB">
        <w:rPr>
          <w:rFonts w:ascii="PT Astra Serif" w:hAnsi="PT Astra Serif" w:cs="PT Astra Serif"/>
          <w:sz w:val="28"/>
          <w:szCs w:val="28"/>
        </w:rPr>
        <w:t xml:space="preserve">3. Ключевые показатели муниципального контроля и их целевые значения, индикативные показатели </w:t>
      </w:r>
      <w:r w:rsidR="00D936CD">
        <w:rPr>
          <w:rFonts w:ascii="PT Astra Serif" w:hAnsi="PT Astra Serif" w:cs="PT Astra Serif"/>
          <w:sz w:val="28"/>
          <w:szCs w:val="28"/>
        </w:rPr>
        <w:t>муниципального конт</w:t>
      </w:r>
      <w:r w:rsidR="00284887">
        <w:rPr>
          <w:rFonts w:ascii="PT Astra Serif" w:hAnsi="PT Astra Serif" w:cs="PT Astra Serif"/>
          <w:sz w:val="28"/>
          <w:szCs w:val="28"/>
        </w:rPr>
        <w:t>роля определены в приложении № 1</w:t>
      </w:r>
      <w:r w:rsidRPr="00710EDB">
        <w:rPr>
          <w:rFonts w:ascii="PT Astra Serif" w:hAnsi="PT Astra Serif" w:cs="PT Astra Serif"/>
          <w:sz w:val="28"/>
          <w:szCs w:val="28"/>
        </w:rPr>
        <w:t xml:space="preserve"> к настоящему Положению.</w:t>
      </w:r>
    </w:p>
    <w:p w:rsidR="00710EDB" w:rsidRDefault="00710EDB" w:rsidP="00710EDB">
      <w:pPr>
        <w:overflowPunct/>
        <w:ind w:firstLine="709"/>
        <w:jc w:val="both"/>
        <w:textAlignment w:val="auto"/>
        <w:rPr>
          <w:rFonts w:ascii="PT Astra Serif" w:hAnsi="PT Astra Serif" w:cs="PT Astra Serif"/>
          <w:sz w:val="28"/>
          <w:szCs w:val="28"/>
        </w:rPr>
      </w:pPr>
      <w:r w:rsidRPr="00710EDB">
        <w:rPr>
          <w:rFonts w:ascii="PT Astra Serif" w:hAnsi="PT Astra Serif" w:cs="PT Astra Serif"/>
          <w:sz w:val="28"/>
          <w:szCs w:val="28"/>
        </w:rPr>
        <w:t>4. Контрольный орган ежегодно осуществляет подготовку доклада о муниципальном контроле с учетом требований, установленных Федеральным законом № 248-ФЗ.</w:t>
      </w:r>
    </w:p>
    <w:p w:rsidR="00DA2482" w:rsidRPr="00710EDB" w:rsidRDefault="00DA2482" w:rsidP="00710EDB">
      <w:pPr>
        <w:overflowPunct/>
        <w:ind w:firstLine="709"/>
        <w:jc w:val="both"/>
        <w:textAlignment w:val="auto"/>
        <w:rPr>
          <w:rFonts w:ascii="PT Astra Serif" w:hAnsi="PT Astra Serif" w:cs="PT Astra Serif"/>
          <w:sz w:val="28"/>
          <w:szCs w:val="28"/>
        </w:rPr>
      </w:pPr>
    </w:p>
    <w:p w:rsidR="00710EDB" w:rsidRPr="00710EDB" w:rsidRDefault="00710EDB" w:rsidP="00710EDB">
      <w:pPr>
        <w:overflowPunct/>
        <w:ind w:firstLine="540"/>
        <w:jc w:val="both"/>
        <w:textAlignment w:val="auto"/>
        <w:rPr>
          <w:rFonts w:ascii="PT Astra Serif" w:hAnsi="PT Astra Serif" w:cs="PT Astra Serif"/>
          <w:sz w:val="28"/>
          <w:szCs w:val="28"/>
        </w:rPr>
      </w:pPr>
    </w:p>
    <w:p w:rsidR="00710EDB" w:rsidRPr="00710EDB" w:rsidRDefault="00710EDB" w:rsidP="00710EDB">
      <w:pPr>
        <w:overflowPunct/>
        <w:jc w:val="center"/>
        <w:textAlignment w:val="auto"/>
        <w:rPr>
          <w:rFonts w:ascii="PT Astra Serif" w:hAnsi="PT Astra Serif" w:cs="PT Astra Serif"/>
          <w:b/>
          <w:bCs/>
          <w:sz w:val="28"/>
          <w:szCs w:val="28"/>
        </w:rPr>
      </w:pPr>
      <w:r w:rsidRPr="00710EDB">
        <w:rPr>
          <w:rFonts w:ascii="PT Astra Serif" w:hAnsi="PT Astra Serif" w:cs="PT Astra Serif"/>
          <w:b/>
          <w:bCs/>
          <w:sz w:val="28"/>
          <w:szCs w:val="28"/>
        </w:rPr>
        <w:t>Стат</w:t>
      </w:r>
      <w:r w:rsidR="00D936CD">
        <w:rPr>
          <w:rFonts w:ascii="PT Astra Serif" w:hAnsi="PT Astra Serif" w:cs="PT Astra Serif"/>
          <w:b/>
          <w:bCs/>
          <w:sz w:val="28"/>
          <w:szCs w:val="28"/>
        </w:rPr>
        <w:t>ья 7</w:t>
      </w:r>
      <w:r w:rsidRPr="00710EDB">
        <w:rPr>
          <w:rFonts w:ascii="PT Astra Serif" w:hAnsi="PT Astra Serif" w:cs="PT Astra Serif"/>
          <w:b/>
          <w:bCs/>
          <w:sz w:val="28"/>
          <w:szCs w:val="28"/>
        </w:rPr>
        <w:t>. Переходные положения</w:t>
      </w:r>
    </w:p>
    <w:p w:rsidR="00710EDB" w:rsidRPr="00710EDB" w:rsidRDefault="00710EDB" w:rsidP="00710EDB">
      <w:pPr>
        <w:overflowPunct/>
        <w:jc w:val="center"/>
        <w:textAlignment w:val="auto"/>
        <w:rPr>
          <w:rFonts w:ascii="PT Astra Serif" w:hAnsi="PT Astra Serif" w:cs="PT Astra Serif"/>
          <w:b/>
          <w:bCs/>
          <w:sz w:val="28"/>
          <w:szCs w:val="28"/>
        </w:rPr>
      </w:pPr>
    </w:p>
    <w:p w:rsidR="00710EDB" w:rsidRPr="00710EDB" w:rsidRDefault="00710EDB" w:rsidP="00710EDB">
      <w:pPr>
        <w:ind w:firstLine="709"/>
        <w:jc w:val="both"/>
        <w:rPr>
          <w:rFonts w:ascii="PT Astra Serif" w:hAnsi="PT Astra Serif" w:cs="PT Astra Serif"/>
          <w:sz w:val="28"/>
          <w:szCs w:val="28"/>
        </w:rPr>
      </w:pPr>
      <w:r w:rsidRPr="00710EDB">
        <w:rPr>
          <w:rFonts w:ascii="PT Astra Serif" w:hAnsi="PT Astra Serif" w:cs="PT Astra Serif"/>
          <w:sz w:val="28"/>
          <w:szCs w:val="28"/>
        </w:rPr>
        <w:t>1. До 31.12.2023 г. подготовка Контрольным органом в ходе осуществления муниципального контроля документов, информирование контролируемых лиц о совершаемых должностными лицами Контрольного органа действиях и принимаемых решениях, обмен документами и сведениями с контрол</w:t>
      </w:r>
      <w:r w:rsidR="00D936CD">
        <w:rPr>
          <w:rFonts w:ascii="PT Astra Serif" w:hAnsi="PT Astra Serif" w:cs="PT Astra Serif"/>
          <w:sz w:val="28"/>
          <w:szCs w:val="28"/>
        </w:rPr>
        <w:t>ируемыми лицами осуществляются на</w:t>
      </w:r>
      <w:r w:rsidRPr="00710EDB">
        <w:rPr>
          <w:rFonts w:ascii="PT Astra Serif" w:hAnsi="PT Astra Serif" w:cs="PT Astra Serif"/>
          <w:sz w:val="28"/>
          <w:szCs w:val="28"/>
        </w:rPr>
        <w:t xml:space="preserve"> бумажном </w:t>
      </w:r>
      <w:r w:rsidR="00D936CD">
        <w:rPr>
          <w:rFonts w:ascii="PT Astra Serif" w:hAnsi="PT Astra Serif" w:cs="PT Astra Serif"/>
          <w:sz w:val="28"/>
          <w:szCs w:val="28"/>
        </w:rPr>
        <w:t>носителе</w:t>
      </w:r>
      <w:r w:rsidRPr="00710EDB">
        <w:rPr>
          <w:rFonts w:ascii="PT Astra Serif" w:hAnsi="PT Astra Serif" w:cs="PT Astra Serif"/>
          <w:sz w:val="28"/>
          <w:szCs w:val="28"/>
        </w:rPr>
        <w:t>.</w:t>
      </w:r>
    </w:p>
    <w:p w:rsidR="00710EDB" w:rsidRPr="00710EDB" w:rsidRDefault="00710EDB" w:rsidP="00710EDB">
      <w:pPr>
        <w:overflowPunct/>
        <w:jc w:val="center"/>
        <w:textAlignment w:val="auto"/>
        <w:rPr>
          <w:rFonts w:ascii="PT Astra Serif" w:hAnsi="PT Astra Serif" w:cs="PT Astra Serif"/>
          <w:sz w:val="28"/>
          <w:szCs w:val="28"/>
        </w:rPr>
      </w:pPr>
      <w:r w:rsidRPr="00710EDB">
        <w:rPr>
          <w:rFonts w:ascii="PT Astra Serif" w:hAnsi="PT Astra Serif" w:cs="PT Astra Serif"/>
          <w:sz w:val="28"/>
          <w:szCs w:val="28"/>
        </w:rPr>
        <w:t>_______________________________</w:t>
      </w:r>
    </w:p>
    <w:p w:rsidR="00710EDB" w:rsidRPr="00710EDB" w:rsidRDefault="00710EDB" w:rsidP="00710EDB">
      <w:pPr>
        <w:overflowPunct/>
        <w:ind w:left="4253"/>
        <w:jc w:val="center"/>
        <w:textAlignment w:val="auto"/>
        <w:outlineLvl w:val="1"/>
        <w:rPr>
          <w:rFonts w:ascii="PT Astra Serif" w:hAnsi="PT Astra Serif" w:cs="PT Astra Serif"/>
          <w:sz w:val="28"/>
          <w:szCs w:val="28"/>
        </w:rPr>
      </w:pPr>
    </w:p>
    <w:p w:rsidR="00710EDB" w:rsidRPr="00710EDB" w:rsidRDefault="00710EDB" w:rsidP="00710EDB">
      <w:pPr>
        <w:widowControl w:val="0"/>
        <w:overflowPunct/>
        <w:adjustRightInd/>
        <w:ind w:firstLine="709"/>
        <w:jc w:val="both"/>
        <w:textAlignment w:val="auto"/>
        <w:rPr>
          <w:rFonts w:ascii="PT Astra Serif" w:hAnsi="PT Astra Serif"/>
          <w:color w:val="000000"/>
          <w:sz w:val="28"/>
          <w:szCs w:val="28"/>
        </w:rPr>
      </w:pPr>
    </w:p>
    <w:p w:rsidR="00710EDB" w:rsidRPr="00710EDB" w:rsidRDefault="00710EDB" w:rsidP="00266032">
      <w:pPr>
        <w:jc w:val="both"/>
        <w:rPr>
          <w:rFonts w:ascii="PT Astra Serif" w:hAnsi="PT Astra Serif"/>
          <w:sz w:val="28"/>
          <w:szCs w:val="28"/>
        </w:rPr>
      </w:pPr>
    </w:p>
    <w:p w:rsidR="00543C06" w:rsidRDefault="00543C06" w:rsidP="00F06A8B">
      <w:pPr>
        <w:overflowPunct/>
        <w:textAlignment w:val="auto"/>
        <w:rPr>
          <w:rFonts w:ascii="PT Astra Serif" w:hAnsi="PT Astra Serif" w:cs="PT Astra Serif"/>
          <w:b/>
          <w:bCs/>
          <w:sz w:val="28"/>
          <w:szCs w:val="28"/>
        </w:rPr>
      </w:pPr>
    </w:p>
    <w:p w:rsidR="00543C06" w:rsidRPr="00710EDB" w:rsidRDefault="00140C7F" w:rsidP="00543C06">
      <w:pPr>
        <w:overflowPunct/>
        <w:ind w:left="4253"/>
        <w:jc w:val="center"/>
        <w:textAlignment w:val="auto"/>
        <w:outlineLvl w:val="1"/>
        <w:rPr>
          <w:rFonts w:ascii="PT Astra Serif" w:hAnsi="PT Astra Serif" w:cs="PT Astra Serif"/>
          <w:sz w:val="28"/>
          <w:szCs w:val="28"/>
        </w:rPr>
      </w:pPr>
      <w:r>
        <w:rPr>
          <w:rFonts w:ascii="PT Astra Serif" w:hAnsi="PT Astra Serif" w:cs="PT Astra Serif"/>
          <w:sz w:val="28"/>
          <w:szCs w:val="28"/>
        </w:rPr>
        <w:t>ПРИЛОЖЕНИЕ № 1</w:t>
      </w:r>
    </w:p>
    <w:p w:rsidR="00543C06" w:rsidRPr="00710EDB" w:rsidRDefault="00543C06" w:rsidP="00543C06">
      <w:pPr>
        <w:ind w:left="4253" w:firstLine="6"/>
        <w:jc w:val="center"/>
        <w:rPr>
          <w:rFonts w:ascii="PT Astra Serif" w:hAnsi="PT Astra Serif" w:cs="PT Astra Serif"/>
          <w:sz w:val="28"/>
          <w:szCs w:val="28"/>
        </w:rPr>
      </w:pPr>
      <w:r w:rsidRPr="00710EDB">
        <w:rPr>
          <w:rFonts w:ascii="PT Astra Serif" w:hAnsi="PT Astra Serif" w:cs="PT Astra Serif"/>
          <w:sz w:val="28"/>
          <w:szCs w:val="28"/>
        </w:rPr>
        <w:t>к Положению</w:t>
      </w:r>
    </w:p>
    <w:p w:rsidR="00543C06" w:rsidRPr="00710EDB" w:rsidRDefault="00543C06" w:rsidP="00543C06">
      <w:pPr>
        <w:ind w:left="4253" w:firstLine="6"/>
        <w:jc w:val="center"/>
        <w:rPr>
          <w:rFonts w:ascii="PT Astra Serif" w:hAnsi="PT Astra Serif" w:cs="PT Astra Serif"/>
          <w:sz w:val="28"/>
          <w:szCs w:val="28"/>
        </w:rPr>
      </w:pPr>
      <w:r w:rsidRPr="00710EDB">
        <w:rPr>
          <w:rFonts w:ascii="PT Astra Serif" w:hAnsi="PT Astra Serif" w:cs="PT Astra Serif"/>
          <w:sz w:val="28"/>
          <w:szCs w:val="28"/>
        </w:rPr>
        <w:t xml:space="preserve">о муниципальном контроле </w:t>
      </w:r>
    </w:p>
    <w:p w:rsidR="00543C06" w:rsidRPr="00710EDB" w:rsidRDefault="00543C06" w:rsidP="00543C06">
      <w:pPr>
        <w:ind w:left="4253" w:firstLine="6"/>
        <w:jc w:val="center"/>
        <w:rPr>
          <w:rFonts w:ascii="PT Astra Serif" w:hAnsi="PT Astra Serif"/>
          <w:sz w:val="28"/>
          <w:szCs w:val="28"/>
        </w:rPr>
      </w:pPr>
      <w:r w:rsidRPr="00710EDB">
        <w:rPr>
          <w:rFonts w:ascii="PT Astra Serif" w:hAnsi="PT Astra Serif" w:cs="PT Astra Serif"/>
          <w:sz w:val="28"/>
          <w:szCs w:val="28"/>
        </w:rPr>
        <w:t xml:space="preserve">за исполнением единой теплоснабжающей организацией обязательств </w:t>
      </w:r>
      <w:r w:rsidRPr="00710EDB">
        <w:rPr>
          <w:rFonts w:ascii="PT Astra Serif" w:hAnsi="PT Astra Serif"/>
          <w:sz w:val="28"/>
          <w:szCs w:val="28"/>
        </w:rPr>
        <w:t>по строительству, реконструкции и (или) модернизации объектов теплоснабжения на территории города Кургана</w:t>
      </w:r>
    </w:p>
    <w:p w:rsidR="00543C06" w:rsidRDefault="00543C06" w:rsidP="00710EDB">
      <w:pPr>
        <w:overflowPunct/>
        <w:jc w:val="center"/>
        <w:textAlignment w:val="auto"/>
        <w:rPr>
          <w:rFonts w:ascii="PT Astra Serif" w:hAnsi="PT Astra Serif" w:cs="PT Astra Serif"/>
          <w:b/>
          <w:bCs/>
          <w:sz w:val="28"/>
          <w:szCs w:val="28"/>
        </w:rPr>
      </w:pPr>
    </w:p>
    <w:p w:rsidR="00543C06" w:rsidRDefault="00543C06" w:rsidP="00710EDB">
      <w:pPr>
        <w:overflowPunct/>
        <w:jc w:val="center"/>
        <w:textAlignment w:val="auto"/>
        <w:rPr>
          <w:rFonts w:ascii="PT Astra Serif" w:hAnsi="PT Astra Serif" w:cs="PT Astra Serif"/>
          <w:b/>
          <w:bCs/>
          <w:sz w:val="28"/>
          <w:szCs w:val="28"/>
        </w:rPr>
      </w:pPr>
    </w:p>
    <w:p w:rsidR="00710EDB" w:rsidRPr="00710EDB" w:rsidRDefault="00710EDB" w:rsidP="00543C06">
      <w:pPr>
        <w:overflowPunct/>
        <w:textAlignment w:val="auto"/>
        <w:rPr>
          <w:rFonts w:ascii="PT Astra Serif" w:hAnsi="PT Astra Serif" w:cs="PT Astra Serif"/>
          <w:b/>
          <w:bCs/>
          <w:sz w:val="28"/>
          <w:szCs w:val="28"/>
        </w:rPr>
      </w:pPr>
    </w:p>
    <w:p w:rsidR="00710EDB" w:rsidRPr="00710EDB" w:rsidRDefault="00710EDB" w:rsidP="00710EDB">
      <w:pPr>
        <w:contextualSpacing/>
        <w:jc w:val="center"/>
        <w:rPr>
          <w:rFonts w:ascii="PT Astra Serif" w:hAnsi="PT Astra Serif" w:cs="PT Astra Serif"/>
          <w:sz w:val="28"/>
          <w:szCs w:val="28"/>
        </w:rPr>
      </w:pPr>
      <w:r w:rsidRPr="00710EDB">
        <w:rPr>
          <w:rFonts w:ascii="PT Astra Serif" w:hAnsi="PT Astra Serif" w:cs="PT Astra Serif"/>
          <w:b/>
          <w:bCs/>
          <w:sz w:val="28"/>
          <w:szCs w:val="28"/>
        </w:rPr>
        <w:t>Ключевые показатели муниципального контроля и их целевые значения, индикативные показатели муниципального контроля</w:t>
      </w:r>
    </w:p>
    <w:p w:rsidR="00710EDB" w:rsidRPr="00710EDB" w:rsidRDefault="00710EDB" w:rsidP="00710EDB">
      <w:pPr>
        <w:contextualSpacing/>
        <w:jc w:val="center"/>
        <w:rPr>
          <w:rFonts w:ascii="PT Astra Serif" w:hAnsi="PT Astra Serif" w:cs="PT Astra Serif"/>
          <w:b/>
          <w:bCs/>
          <w:sz w:val="28"/>
          <w:szCs w:val="28"/>
        </w:rPr>
      </w:pPr>
    </w:p>
    <w:p w:rsidR="00710EDB" w:rsidRPr="00710EDB" w:rsidRDefault="00710EDB" w:rsidP="00710EDB">
      <w:pPr>
        <w:tabs>
          <w:tab w:val="left" w:pos="1134"/>
        </w:tabs>
        <w:contextualSpacing/>
        <w:jc w:val="right"/>
        <w:rPr>
          <w:rFonts w:ascii="PT Astra Serif" w:hAnsi="PT Astra Serif" w:cs="PT Astra Serif"/>
          <w:sz w:val="28"/>
          <w:szCs w:val="28"/>
        </w:rPr>
      </w:pPr>
      <w:r w:rsidRPr="00710EDB">
        <w:rPr>
          <w:rFonts w:ascii="PT Astra Serif" w:hAnsi="PT Astra Serif" w:cs="PT Astra Serif"/>
          <w:sz w:val="28"/>
          <w:szCs w:val="28"/>
        </w:rPr>
        <w:t xml:space="preserve">Таблица № 1 </w:t>
      </w:r>
    </w:p>
    <w:tbl>
      <w:tblPr>
        <w:tblW w:w="9486"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732"/>
        <w:gridCol w:w="6555"/>
        <w:gridCol w:w="2199"/>
      </w:tblGrid>
      <w:tr w:rsidR="00710EDB" w:rsidRPr="00710EDB" w:rsidTr="006E0908">
        <w:trPr>
          <w:trHeight w:val="315"/>
        </w:trPr>
        <w:tc>
          <w:tcPr>
            <w:tcW w:w="732" w:type="dxa"/>
          </w:tcPr>
          <w:p w:rsidR="00710EDB" w:rsidRPr="00710EDB" w:rsidRDefault="00710EDB" w:rsidP="00710EDB">
            <w:pPr>
              <w:widowControl w:val="0"/>
              <w:ind w:left="23" w:hanging="113"/>
              <w:jc w:val="center"/>
              <w:rPr>
                <w:rFonts w:ascii="PT Astra Serif" w:hAnsi="PT Astra Serif" w:cs="PT Astra Serif"/>
                <w:b/>
                <w:bCs/>
                <w:sz w:val="28"/>
                <w:szCs w:val="28"/>
                <w:lang w:eastAsia="en-US"/>
              </w:rPr>
            </w:pPr>
            <w:r w:rsidRPr="00710EDB">
              <w:rPr>
                <w:rFonts w:ascii="PT Astra Serif" w:hAnsi="PT Astra Serif" w:cs="PT Astra Serif"/>
                <w:b/>
                <w:bCs/>
                <w:sz w:val="28"/>
                <w:szCs w:val="28"/>
                <w:lang w:eastAsia="en-US"/>
              </w:rPr>
              <w:t xml:space="preserve">№ </w:t>
            </w:r>
            <w:proofErr w:type="spellStart"/>
            <w:proofErr w:type="gramStart"/>
            <w:r w:rsidRPr="00710EDB">
              <w:rPr>
                <w:rFonts w:ascii="PT Astra Serif" w:hAnsi="PT Astra Serif" w:cs="PT Astra Serif"/>
                <w:b/>
                <w:bCs/>
                <w:sz w:val="28"/>
                <w:szCs w:val="28"/>
                <w:lang w:eastAsia="en-US"/>
              </w:rPr>
              <w:t>п</w:t>
            </w:r>
            <w:proofErr w:type="spellEnd"/>
            <w:proofErr w:type="gramEnd"/>
            <w:r w:rsidRPr="00710EDB">
              <w:rPr>
                <w:rFonts w:ascii="PT Astra Serif" w:hAnsi="PT Astra Serif" w:cs="PT Astra Serif"/>
                <w:b/>
                <w:bCs/>
                <w:sz w:val="28"/>
                <w:szCs w:val="28"/>
                <w:lang w:eastAsia="en-US"/>
              </w:rPr>
              <w:t>/</w:t>
            </w:r>
            <w:proofErr w:type="spellStart"/>
            <w:r w:rsidRPr="00710EDB">
              <w:rPr>
                <w:rFonts w:ascii="PT Astra Serif" w:hAnsi="PT Astra Serif" w:cs="PT Astra Serif"/>
                <w:b/>
                <w:bCs/>
                <w:sz w:val="28"/>
                <w:szCs w:val="28"/>
                <w:lang w:eastAsia="en-US"/>
              </w:rPr>
              <w:t>п</w:t>
            </w:r>
            <w:proofErr w:type="spellEnd"/>
          </w:p>
        </w:tc>
        <w:tc>
          <w:tcPr>
            <w:tcW w:w="6555" w:type="dxa"/>
          </w:tcPr>
          <w:p w:rsidR="00710EDB" w:rsidRPr="00710EDB" w:rsidRDefault="00710EDB" w:rsidP="00710EDB">
            <w:pPr>
              <w:widowControl w:val="0"/>
              <w:ind w:left="23" w:hanging="113"/>
              <w:jc w:val="center"/>
              <w:rPr>
                <w:rFonts w:ascii="PT Astra Serif" w:hAnsi="PT Astra Serif" w:cs="PT Astra Serif"/>
                <w:b/>
                <w:bCs/>
                <w:color w:val="000000"/>
                <w:sz w:val="28"/>
                <w:szCs w:val="28"/>
                <w:lang w:eastAsia="en-US"/>
              </w:rPr>
            </w:pPr>
            <w:r w:rsidRPr="00710EDB">
              <w:rPr>
                <w:rFonts w:ascii="PT Astra Serif" w:hAnsi="PT Astra Serif" w:cs="PT Astra Serif"/>
                <w:b/>
                <w:bCs/>
                <w:sz w:val="28"/>
                <w:szCs w:val="28"/>
                <w:lang w:eastAsia="en-US"/>
              </w:rPr>
              <w:t>Ключевые показатели</w:t>
            </w:r>
          </w:p>
        </w:tc>
        <w:tc>
          <w:tcPr>
            <w:tcW w:w="2199" w:type="dxa"/>
          </w:tcPr>
          <w:p w:rsidR="00710EDB" w:rsidRPr="00710EDB" w:rsidRDefault="00710EDB" w:rsidP="00710EDB">
            <w:pPr>
              <w:widowControl w:val="0"/>
              <w:ind w:left="-1"/>
              <w:jc w:val="center"/>
              <w:rPr>
                <w:rFonts w:ascii="PT Astra Serif" w:hAnsi="PT Astra Serif" w:cs="PT Astra Serif"/>
                <w:b/>
                <w:bCs/>
                <w:color w:val="000000"/>
                <w:sz w:val="28"/>
                <w:szCs w:val="28"/>
                <w:lang w:eastAsia="en-US"/>
              </w:rPr>
            </w:pPr>
            <w:r w:rsidRPr="00710EDB">
              <w:rPr>
                <w:rFonts w:ascii="PT Astra Serif" w:hAnsi="PT Astra Serif" w:cs="PT Astra Serif"/>
                <w:b/>
                <w:bCs/>
                <w:sz w:val="28"/>
                <w:szCs w:val="28"/>
                <w:lang w:eastAsia="en-US"/>
              </w:rPr>
              <w:t>Целевые значения</w:t>
            </w:r>
          </w:p>
        </w:tc>
      </w:tr>
      <w:tr w:rsidR="00710EDB" w:rsidRPr="00710EDB" w:rsidTr="006E0908">
        <w:trPr>
          <w:trHeight w:val="150"/>
        </w:trPr>
        <w:tc>
          <w:tcPr>
            <w:tcW w:w="732" w:type="dxa"/>
          </w:tcPr>
          <w:p w:rsidR="00710EDB" w:rsidRPr="00710EDB" w:rsidRDefault="00710EDB" w:rsidP="00710EDB">
            <w:pPr>
              <w:widowControl w:val="0"/>
              <w:jc w:val="both"/>
              <w:rPr>
                <w:rFonts w:ascii="PT Astra Serif" w:hAnsi="PT Astra Serif" w:cs="PT Astra Serif"/>
                <w:sz w:val="28"/>
                <w:szCs w:val="28"/>
                <w:lang w:eastAsia="en-US"/>
              </w:rPr>
            </w:pPr>
            <w:r w:rsidRPr="00710EDB">
              <w:rPr>
                <w:rFonts w:ascii="PT Astra Serif" w:hAnsi="PT Astra Serif" w:cs="PT Astra Serif"/>
                <w:sz w:val="28"/>
                <w:szCs w:val="28"/>
                <w:lang w:eastAsia="en-US"/>
              </w:rPr>
              <w:t>1.</w:t>
            </w:r>
          </w:p>
        </w:tc>
        <w:tc>
          <w:tcPr>
            <w:tcW w:w="6555" w:type="dxa"/>
          </w:tcPr>
          <w:p w:rsidR="00710EDB" w:rsidRPr="00710EDB" w:rsidRDefault="00710EDB" w:rsidP="00710EDB">
            <w:pPr>
              <w:widowControl w:val="0"/>
              <w:jc w:val="both"/>
              <w:rPr>
                <w:rFonts w:ascii="PT Astra Serif" w:hAnsi="PT Astra Serif" w:cs="PT Astra Serif"/>
                <w:color w:val="000000"/>
                <w:sz w:val="28"/>
                <w:szCs w:val="28"/>
                <w:lang w:eastAsia="en-US"/>
              </w:rPr>
            </w:pPr>
            <w:r w:rsidRPr="00710EDB">
              <w:rPr>
                <w:rFonts w:ascii="PT Astra Serif" w:hAnsi="PT Astra Serif" w:cs="PT Astra Serif"/>
                <w:sz w:val="28"/>
                <w:szCs w:val="28"/>
                <w:lang w:eastAsia="en-US"/>
              </w:rPr>
              <w:t>Процент устраненных нарушений из числа выявленных нарушений обязательных требований</w:t>
            </w:r>
          </w:p>
        </w:tc>
        <w:tc>
          <w:tcPr>
            <w:tcW w:w="2199" w:type="dxa"/>
          </w:tcPr>
          <w:p w:rsidR="00710EDB" w:rsidRPr="00710EDB" w:rsidRDefault="00710EDB" w:rsidP="00710EDB">
            <w:pPr>
              <w:widowControl w:val="0"/>
              <w:ind w:firstLine="33"/>
              <w:jc w:val="center"/>
              <w:rPr>
                <w:rFonts w:ascii="PT Astra Serif" w:hAnsi="PT Astra Serif" w:cs="PT Astra Serif"/>
                <w:color w:val="000000"/>
                <w:sz w:val="28"/>
                <w:szCs w:val="28"/>
                <w:lang w:eastAsia="en-US"/>
              </w:rPr>
            </w:pPr>
            <w:r w:rsidRPr="00710EDB">
              <w:rPr>
                <w:rFonts w:ascii="PT Astra Serif" w:hAnsi="PT Astra Serif" w:cs="PT Astra Serif"/>
                <w:sz w:val="28"/>
                <w:szCs w:val="28"/>
                <w:lang w:eastAsia="en-US"/>
              </w:rPr>
              <w:t>70 %</w:t>
            </w:r>
          </w:p>
        </w:tc>
      </w:tr>
      <w:tr w:rsidR="00710EDB" w:rsidRPr="00710EDB" w:rsidTr="006E0908">
        <w:trPr>
          <w:trHeight w:val="127"/>
        </w:trPr>
        <w:tc>
          <w:tcPr>
            <w:tcW w:w="732" w:type="dxa"/>
          </w:tcPr>
          <w:p w:rsidR="00710EDB" w:rsidRPr="00710EDB" w:rsidRDefault="002F56CA" w:rsidP="00710EDB">
            <w:pPr>
              <w:widowControl w:val="0"/>
              <w:jc w:val="both"/>
              <w:rPr>
                <w:rFonts w:ascii="PT Astra Serif" w:hAnsi="PT Astra Serif" w:cs="PT Astra Serif"/>
                <w:sz w:val="28"/>
                <w:szCs w:val="28"/>
                <w:lang w:eastAsia="en-US"/>
              </w:rPr>
            </w:pPr>
            <w:r>
              <w:rPr>
                <w:rFonts w:ascii="PT Astra Serif" w:hAnsi="PT Astra Serif" w:cs="PT Astra Serif"/>
                <w:sz w:val="28"/>
                <w:szCs w:val="28"/>
                <w:lang w:eastAsia="en-US"/>
              </w:rPr>
              <w:t>2</w:t>
            </w:r>
            <w:r w:rsidR="00710EDB" w:rsidRPr="00710EDB">
              <w:rPr>
                <w:rFonts w:ascii="PT Astra Serif" w:hAnsi="PT Astra Serif" w:cs="PT Astra Serif"/>
                <w:sz w:val="28"/>
                <w:szCs w:val="28"/>
                <w:lang w:eastAsia="en-US"/>
              </w:rPr>
              <w:t>.</w:t>
            </w:r>
          </w:p>
        </w:tc>
        <w:tc>
          <w:tcPr>
            <w:tcW w:w="6555" w:type="dxa"/>
          </w:tcPr>
          <w:p w:rsidR="00710EDB" w:rsidRPr="00710EDB" w:rsidRDefault="00710EDB" w:rsidP="00710EDB">
            <w:pPr>
              <w:widowControl w:val="0"/>
              <w:jc w:val="both"/>
              <w:rPr>
                <w:rFonts w:ascii="PT Astra Serif" w:hAnsi="PT Astra Serif" w:cs="PT Astra Serif"/>
                <w:color w:val="000000"/>
                <w:sz w:val="28"/>
                <w:szCs w:val="28"/>
                <w:lang w:eastAsia="en-US"/>
              </w:rPr>
            </w:pPr>
            <w:r w:rsidRPr="00710EDB">
              <w:rPr>
                <w:rFonts w:ascii="PT Astra Serif" w:hAnsi="PT Astra Serif" w:cs="PT Astra Serif"/>
                <w:sz w:val="28"/>
                <w:szCs w:val="28"/>
                <w:lang w:eastAsia="en-US"/>
              </w:rPr>
              <w:t xml:space="preserve">Процент обоснованных жалоб на действия (бездействие) Контрольного органа и (или) его должностного лица при проведении контрольных мероприятий </w:t>
            </w:r>
          </w:p>
        </w:tc>
        <w:tc>
          <w:tcPr>
            <w:tcW w:w="2199" w:type="dxa"/>
          </w:tcPr>
          <w:p w:rsidR="00710EDB" w:rsidRPr="00710EDB" w:rsidRDefault="00710EDB" w:rsidP="00710EDB">
            <w:pPr>
              <w:widowControl w:val="0"/>
              <w:ind w:firstLine="33"/>
              <w:jc w:val="center"/>
              <w:rPr>
                <w:rFonts w:ascii="PT Astra Serif" w:hAnsi="PT Astra Serif" w:cs="PT Astra Serif"/>
                <w:color w:val="000000"/>
                <w:sz w:val="28"/>
                <w:szCs w:val="28"/>
                <w:lang w:eastAsia="en-US"/>
              </w:rPr>
            </w:pPr>
            <w:r w:rsidRPr="00710EDB">
              <w:rPr>
                <w:rFonts w:ascii="PT Astra Serif" w:hAnsi="PT Astra Serif" w:cs="PT Astra Serif"/>
                <w:sz w:val="28"/>
                <w:szCs w:val="28"/>
                <w:lang w:eastAsia="en-US"/>
              </w:rPr>
              <w:t>0 %</w:t>
            </w:r>
          </w:p>
        </w:tc>
      </w:tr>
      <w:tr w:rsidR="00710EDB" w:rsidRPr="00710EDB" w:rsidTr="006E0908">
        <w:trPr>
          <w:trHeight w:val="165"/>
        </w:trPr>
        <w:tc>
          <w:tcPr>
            <w:tcW w:w="732" w:type="dxa"/>
          </w:tcPr>
          <w:p w:rsidR="00710EDB" w:rsidRPr="00710EDB" w:rsidRDefault="002F56CA" w:rsidP="00710EDB">
            <w:pPr>
              <w:widowControl w:val="0"/>
              <w:jc w:val="both"/>
              <w:rPr>
                <w:rFonts w:ascii="PT Astra Serif" w:hAnsi="PT Astra Serif" w:cs="PT Astra Serif"/>
                <w:sz w:val="28"/>
                <w:szCs w:val="28"/>
                <w:lang w:eastAsia="en-US"/>
              </w:rPr>
            </w:pPr>
            <w:r>
              <w:rPr>
                <w:rFonts w:ascii="PT Astra Serif" w:hAnsi="PT Astra Serif" w:cs="PT Astra Serif"/>
                <w:sz w:val="28"/>
                <w:szCs w:val="28"/>
                <w:lang w:eastAsia="en-US"/>
              </w:rPr>
              <w:t>3</w:t>
            </w:r>
            <w:r w:rsidR="00710EDB" w:rsidRPr="00710EDB">
              <w:rPr>
                <w:rFonts w:ascii="PT Astra Serif" w:hAnsi="PT Astra Serif" w:cs="PT Astra Serif"/>
                <w:sz w:val="28"/>
                <w:szCs w:val="28"/>
                <w:lang w:eastAsia="en-US"/>
              </w:rPr>
              <w:t>.</w:t>
            </w:r>
          </w:p>
        </w:tc>
        <w:tc>
          <w:tcPr>
            <w:tcW w:w="6555" w:type="dxa"/>
          </w:tcPr>
          <w:p w:rsidR="00710EDB" w:rsidRPr="00710EDB" w:rsidRDefault="00710EDB" w:rsidP="00710EDB">
            <w:pPr>
              <w:widowControl w:val="0"/>
              <w:jc w:val="both"/>
              <w:rPr>
                <w:rFonts w:ascii="PT Astra Serif" w:hAnsi="PT Astra Serif" w:cs="PT Astra Serif"/>
                <w:color w:val="000000"/>
                <w:sz w:val="28"/>
                <w:szCs w:val="28"/>
                <w:lang w:eastAsia="en-US"/>
              </w:rPr>
            </w:pPr>
            <w:r w:rsidRPr="00710EDB">
              <w:rPr>
                <w:rFonts w:ascii="PT Astra Serif" w:hAnsi="PT Astra Serif" w:cs="PT Astra Serif"/>
                <w:sz w:val="28"/>
                <w:szCs w:val="28"/>
                <w:lang w:eastAsia="en-US"/>
              </w:rPr>
              <w:t>Процент отмененных результатов контрольных мероприятий</w:t>
            </w:r>
          </w:p>
        </w:tc>
        <w:tc>
          <w:tcPr>
            <w:tcW w:w="2199" w:type="dxa"/>
          </w:tcPr>
          <w:p w:rsidR="00710EDB" w:rsidRPr="00710EDB" w:rsidRDefault="00710EDB" w:rsidP="00710EDB">
            <w:pPr>
              <w:widowControl w:val="0"/>
              <w:ind w:firstLine="33"/>
              <w:jc w:val="center"/>
              <w:rPr>
                <w:rFonts w:ascii="PT Astra Serif" w:hAnsi="PT Astra Serif" w:cs="PT Astra Serif"/>
                <w:color w:val="000000"/>
                <w:sz w:val="28"/>
                <w:szCs w:val="28"/>
                <w:lang w:eastAsia="en-US"/>
              </w:rPr>
            </w:pPr>
            <w:r w:rsidRPr="00710EDB">
              <w:rPr>
                <w:rFonts w:ascii="PT Astra Serif" w:hAnsi="PT Astra Serif" w:cs="PT Astra Serif"/>
                <w:sz w:val="28"/>
                <w:szCs w:val="28"/>
                <w:lang w:eastAsia="en-US"/>
              </w:rPr>
              <w:t>0 %</w:t>
            </w:r>
          </w:p>
        </w:tc>
      </w:tr>
    </w:tbl>
    <w:p w:rsidR="00710EDB" w:rsidRPr="00710EDB" w:rsidRDefault="00710EDB" w:rsidP="00710EDB">
      <w:pPr>
        <w:overflowPunct/>
        <w:jc w:val="center"/>
        <w:textAlignment w:val="auto"/>
        <w:rPr>
          <w:rFonts w:ascii="PT Astra Serif" w:hAnsi="PT Astra Serif" w:cs="PT Astra Serif"/>
          <w:b/>
          <w:bCs/>
          <w:sz w:val="28"/>
          <w:szCs w:val="28"/>
        </w:rPr>
      </w:pPr>
    </w:p>
    <w:p w:rsidR="00710EDB" w:rsidRPr="00710EDB" w:rsidRDefault="00710EDB" w:rsidP="00710EDB">
      <w:pPr>
        <w:tabs>
          <w:tab w:val="left" w:pos="1134"/>
        </w:tabs>
        <w:contextualSpacing/>
        <w:jc w:val="right"/>
        <w:rPr>
          <w:rFonts w:ascii="PT Astra Serif" w:hAnsi="PT Astra Serif" w:cs="PT Astra Serif"/>
          <w:sz w:val="28"/>
          <w:szCs w:val="28"/>
        </w:rPr>
      </w:pPr>
      <w:r w:rsidRPr="00710EDB">
        <w:rPr>
          <w:rFonts w:ascii="PT Astra Serif" w:hAnsi="PT Astra Serif" w:cs="PT Astra Serif"/>
          <w:sz w:val="28"/>
          <w:szCs w:val="28"/>
        </w:rPr>
        <w:t>Таблица № 2</w:t>
      </w:r>
    </w:p>
    <w:tbl>
      <w:tblPr>
        <w:tblW w:w="9486"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732"/>
        <w:gridCol w:w="8754"/>
      </w:tblGrid>
      <w:tr w:rsidR="00710EDB" w:rsidRPr="00710EDB" w:rsidTr="006E0908">
        <w:trPr>
          <w:trHeight w:val="315"/>
        </w:trPr>
        <w:tc>
          <w:tcPr>
            <w:tcW w:w="732" w:type="dxa"/>
          </w:tcPr>
          <w:p w:rsidR="00710EDB" w:rsidRPr="00710EDB" w:rsidRDefault="00710EDB" w:rsidP="00710EDB">
            <w:pPr>
              <w:widowControl w:val="0"/>
              <w:ind w:left="23" w:hanging="113"/>
              <w:jc w:val="center"/>
              <w:rPr>
                <w:rFonts w:ascii="PT Astra Serif" w:hAnsi="PT Astra Serif" w:cs="PT Astra Serif"/>
                <w:b/>
                <w:bCs/>
                <w:sz w:val="28"/>
                <w:szCs w:val="28"/>
                <w:lang w:eastAsia="en-US"/>
              </w:rPr>
            </w:pPr>
            <w:r w:rsidRPr="00710EDB">
              <w:rPr>
                <w:rFonts w:ascii="PT Astra Serif" w:hAnsi="PT Astra Serif" w:cs="PT Astra Serif"/>
                <w:b/>
                <w:bCs/>
                <w:sz w:val="28"/>
                <w:szCs w:val="28"/>
                <w:lang w:eastAsia="en-US"/>
              </w:rPr>
              <w:t xml:space="preserve">№ </w:t>
            </w:r>
            <w:proofErr w:type="spellStart"/>
            <w:proofErr w:type="gramStart"/>
            <w:r w:rsidRPr="00710EDB">
              <w:rPr>
                <w:rFonts w:ascii="PT Astra Serif" w:hAnsi="PT Astra Serif" w:cs="PT Astra Serif"/>
                <w:b/>
                <w:bCs/>
                <w:sz w:val="28"/>
                <w:szCs w:val="28"/>
                <w:lang w:eastAsia="en-US"/>
              </w:rPr>
              <w:t>п</w:t>
            </w:r>
            <w:proofErr w:type="spellEnd"/>
            <w:proofErr w:type="gramEnd"/>
            <w:r w:rsidRPr="00710EDB">
              <w:rPr>
                <w:rFonts w:ascii="PT Astra Serif" w:hAnsi="PT Astra Serif" w:cs="PT Astra Serif"/>
                <w:b/>
                <w:bCs/>
                <w:sz w:val="28"/>
                <w:szCs w:val="28"/>
                <w:lang w:eastAsia="en-US"/>
              </w:rPr>
              <w:t>/</w:t>
            </w:r>
            <w:proofErr w:type="spellStart"/>
            <w:r w:rsidRPr="00710EDB">
              <w:rPr>
                <w:rFonts w:ascii="PT Astra Serif" w:hAnsi="PT Astra Serif" w:cs="PT Astra Serif"/>
                <w:b/>
                <w:bCs/>
                <w:sz w:val="28"/>
                <w:szCs w:val="28"/>
                <w:lang w:eastAsia="en-US"/>
              </w:rPr>
              <w:t>п</w:t>
            </w:r>
            <w:proofErr w:type="spellEnd"/>
          </w:p>
        </w:tc>
        <w:tc>
          <w:tcPr>
            <w:tcW w:w="8754" w:type="dxa"/>
          </w:tcPr>
          <w:p w:rsidR="00710EDB" w:rsidRPr="00710EDB" w:rsidRDefault="00710EDB" w:rsidP="00710EDB">
            <w:pPr>
              <w:widowControl w:val="0"/>
              <w:ind w:left="-1"/>
              <w:jc w:val="center"/>
              <w:rPr>
                <w:rFonts w:ascii="PT Astra Serif" w:hAnsi="PT Astra Serif" w:cs="PT Astra Serif"/>
                <w:b/>
                <w:bCs/>
                <w:color w:val="000000"/>
                <w:sz w:val="28"/>
                <w:szCs w:val="28"/>
                <w:lang w:eastAsia="en-US"/>
              </w:rPr>
            </w:pPr>
            <w:r w:rsidRPr="00710EDB">
              <w:rPr>
                <w:rFonts w:ascii="PT Astra Serif" w:hAnsi="PT Astra Serif" w:cs="PT Astra Serif"/>
                <w:b/>
                <w:bCs/>
                <w:sz w:val="28"/>
                <w:szCs w:val="28"/>
              </w:rPr>
              <w:t>Индикативные</w:t>
            </w:r>
            <w:r w:rsidRPr="00710EDB">
              <w:rPr>
                <w:rFonts w:ascii="PT Astra Serif" w:hAnsi="PT Astra Serif" w:cs="PT Astra Serif"/>
                <w:b/>
                <w:bCs/>
                <w:sz w:val="28"/>
                <w:szCs w:val="28"/>
                <w:lang w:eastAsia="en-US"/>
              </w:rPr>
              <w:t xml:space="preserve"> показатели</w:t>
            </w:r>
          </w:p>
        </w:tc>
      </w:tr>
      <w:tr w:rsidR="00710EDB" w:rsidRPr="00710EDB" w:rsidTr="006E0908">
        <w:trPr>
          <w:trHeight w:val="157"/>
        </w:trPr>
        <w:tc>
          <w:tcPr>
            <w:tcW w:w="732" w:type="dxa"/>
          </w:tcPr>
          <w:p w:rsidR="00710EDB" w:rsidRPr="00710EDB" w:rsidRDefault="002F56CA" w:rsidP="00710EDB">
            <w:pPr>
              <w:widowControl w:val="0"/>
              <w:jc w:val="both"/>
              <w:rPr>
                <w:rFonts w:ascii="PT Astra Serif" w:hAnsi="PT Astra Serif" w:cs="PT Astra Serif"/>
                <w:sz w:val="28"/>
                <w:szCs w:val="28"/>
                <w:lang w:eastAsia="en-US"/>
              </w:rPr>
            </w:pPr>
            <w:r>
              <w:rPr>
                <w:rFonts w:ascii="PT Astra Serif" w:hAnsi="PT Astra Serif" w:cs="PT Astra Serif"/>
                <w:sz w:val="28"/>
                <w:szCs w:val="28"/>
                <w:lang w:eastAsia="en-US"/>
              </w:rPr>
              <w:t>1</w:t>
            </w:r>
            <w:r w:rsidR="00710EDB" w:rsidRPr="00710EDB">
              <w:rPr>
                <w:rFonts w:ascii="PT Astra Serif" w:hAnsi="PT Astra Serif" w:cs="PT Astra Serif"/>
                <w:sz w:val="28"/>
                <w:szCs w:val="28"/>
                <w:lang w:eastAsia="en-US"/>
              </w:rPr>
              <w:t>.</w:t>
            </w:r>
          </w:p>
        </w:tc>
        <w:tc>
          <w:tcPr>
            <w:tcW w:w="8754" w:type="dxa"/>
          </w:tcPr>
          <w:p w:rsidR="00710EDB" w:rsidRPr="00710EDB" w:rsidRDefault="00710EDB" w:rsidP="00710EDB">
            <w:pPr>
              <w:widowControl w:val="0"/>
              <w:ind w:firstLine="34"/>
              <w:jc w:val="both"/>
              <w:rPr>
                <w:rFonts w:ascii="PT Astra Serif" w:hAnsi="PT Astra Serif" w:cs="PT Astra Serif"/>
                <w:color w:val="000000"/>
                <w:sz w:val="28"/>
                <w:szCs w:val="28"/>
                <w:lang w:eastAsia="en-US"/>
              </w:rPr>
            </w:pPr>
            <w:r w:rsidRPr="00710EDB">
              <w:rPr>
                <w:rFonts w:ascii="PT Astra Serif" w:hAnsi="PT Astra Serif" w:cs="PT Astra Serif"/>
                <w:sz w:val="28"/>
                <w:szCs w:val="28"/>
              </w:rPr>
              <w:t>Количество проведенных внеплановых контрольных мероприятий, ед.</w:t>
            </w:r>
          </w:p>
        </w:tc>
      </w:tr>
      <w:tr w:rsidR="00710EDB" w:rsidRPr="00710EDB" w:rsidTr="006E0908">
        <w:trPr>
          <w:trHeight w:val="127"/>
        </w:trPr>
        <w:tc>
          <w:tcPr>
            <w:tcW w:w="732" w:type="dxa"/>
          </w:tcPr>
          <w:p w:rsidR="00710EDB" w:rsidRPr="00710EDB" w:rsidRDefault="002F56CA" w:rsidP="00710EDB">
            <w:pPr>
              <w:widowControl w:val="0"/>
              <w:jc w:val="both"/>
              <w:rPr>
                <w:rFonts w:ascii="PT Astra Serif" w:hAnsi="PT Astra Serif" w:cs="PT Astra Serif"/>
                <w:sz w:val="28"/>
                <w:szCs w:val="28"/>
                <w:lang w:eastAsia="en-US"/>
              </w:rPr>
            </w:pPr>
            <w:r>
              <w:rPr>
                <w:rFonts w:ascii="PT Astra Serif" w:hAnsi="PT Astra Serif" w:cs="PT Astra Serif"/>
                <w:sz w:val="28"/>
                <w:szCs w:val="28"/>
                <w:lang w:eastAsia="en-US"/>
              </w:rPr>
              <w:t>2</w:t>
            </w:r>
            <w:r w:rsidR="00710EDB" w:rsidRPr="00710EDB">
              <w:rPr>
                <w:rFonts w:ascii="PT Astra Serif" w:hAnsi="PT Astra Serif" w:cs="PT Astra Serif"/>
                <w:sz w:val="28"/>
                <w:szCs w:val="28"/>
                <w:lang w:eastAsia="en-US"/>
              </w:rPr>
              <w:t>.</w:t>
            </w:r>
          </w:p>
        </w:tc>
        <w:tc>
          <w:tcPr>
            <w:tcW w:w="8754" w:type="dxa"/>
          </w:tcPr>
          <w:p w:rsidR="00710EDB" w:rsidRPr="00710EDB" w:rsidRDefault="00710EDB" w:rsidP="00710EDB">
            <w:pPr>
              <w:widowControl w:val="0"/>
              <w:ind w:firstLine="34"/>
              <w:jc w:val="both"/>
              <w:rPr>
                <w:rFonts w:ascii="PT Astra Serif" w:hAnsi="PT Astra Serif" w:cs="PT Astra Serif"/>
                <w:color w:val="000000"/>
                <w:sz w:val="28"/>
                <w:szCs w:val="28"/>
                <w:lang w:eastAsia="en-US"/>
              </w:rPr>
            </w:pPr>
            <w:r w:rsidRPr="00710EDB">
              <w:rPr>
                <w:rFonts w:ascii="PT Astra Serif" w:hAnsi="PT Astra Serif" w:cs="PT Astra Serif"/>
                <w:sz w:val="28"/>
                <w:szCs w:val="28"/>
              </w:rPr>
              <w:t>Количество выявленных нарушений обязательных требований, ед.</w:t>
            </w:r>
          </w:p>
        </w:tc>
      </w:tr>
      <w:tr w:rsidR="00710EDB" w:rsidRPr="00710EDB" w:rsidTr="006E0908">
        <w:trPr>
          <w:trHeight w:val="165"/>
        </w:trPr>
        <w:tc>
          <w:tcPr>
            <w:tcW w:w="732" w:type="dxa"/>
          </w:tcPr>
          <w:p w:rsidR="00710EDB" w:rsidRPr="00710EDB" w:rsidRDefault="002F56CA" w:rsidP="00710EDB">
            <w:pPr>
              <w:widowControl w:val="0"/>
              <w:jc w:val="both"/>
              <w:rPr>
                <w:rFonts w:ascii="PT Astra Serif" w:hAnsi="PT Astra Serif" w:cs="PT Astra Serif"/>
                <w:sz w:val="28"/>
                <w:szCs w:val="28"/>
                <w:lang w:eastAsia="en-US"/>
              </w:rPr>
            </w:pPr>
            <w:r>
              <w:rPr>
                <w:rFonts w:ascii="PT Astra Serif" w:hAnsi="PT Astra Serif" w:cs="PT Astra Serif"/>
                <w:sz w:val="28"/>
                <w:szCs w:val="28"/>
                <w:lang w:eastAsia="en-US"/>
              </w:rPr>
              <w:t>3</w:t>
            </w:r>
            <w:r w:rsidR="00710EDB" w:rsidRPr="00710EDB">
              <w:rPr>
                <w:rFonts w:ascii="PT Astra Serif" w:hAnsi="PT Astra Serif" w:cs="PT Astra Serif"/>
                <w:sz w:val="28"/>
                <w:szCs w:val="28"/>
                <w:lang w:eastAsia="en-US"/>
              </w:rPr>
              <w:t>.</w:t>
            </w:r>
          </w:p>
        </w:tc>
        <w:tc>
          <w:tcPr>
            <w:tcW w:w="8754" w:type="dxa"/>
          </w:tcPr>
          <w:p w:rsidR="00710EDB" w:rsidRPr="00710EDB" w:rsidRDefault="00710EDB" w:rsidP="00710EDB">
            <w:pPr>
              <w:widowControl w:val="0"/>
              <w:ind w:firstLine="34"/>
              <w:jc w:val="both"/>
              <w:rPr>
                <w:rFonts w:ascii="PT Astra Serif" w:hAnsi="PT Astra Serif" w:cs="PT Astra Serif"/>
                <w:color w:val="000000"/>
                <w:sz w:val="28"/>
                <w:szCs w:val="28"/>
                <w:lang w:eastAsia="en-US"/>
              </w:rPr>
            </w:pPr>
            <w:r w:rsidRPr="00710EDB">
              <w:rPr>
                <w:rFonts w:ascii="PT Astra Serif" w:hAnsi="PT Astra Serif" w:cs="PT Astra Serif"/>
                <w:sz w:val="28"/>
                <w:szCs w:val="28"/>
              </w:rPr>
              <w:t>Количество поступивших возражений в отношении акта контрольного мероприятия, ед.</w:t>
            </w:r>
          </w:p>
        </w:tc>
      </w:tr>
      <w:tr w:rsidR="00710EDB" w:rsidRPr="00710EDB" w:rsidTr="006E0908">
        <w:trPr>
          <w:trHeight w:val="165"/>
        </w:trPr>
        <w:tc>
          <w:tcPr>
            <w:tcW w:w="732" w:type="dxa"/>
          </w:tcPr>
          <w:p w:rsidR="00710EDB" w:rsidRPr="00710EDB" w:rsidRDefault="002F56CA" w:rsidP="00710EDB">
            <w:pPr>
              <w:widowControl w:val="0"/>
              <w:jc w:val="both"/>
              <w:rPr>
                <w:rFonts w:ascii="PT Astra Serif" w:hAnsi="PT Astra Serif" w:cs="PT Astra Serif"/>
                <w:sz w:val="28"/>
                <w:szCs w:val="28"/>
                <w:lang w:eastAsia="en-US"/>
              </w:rPr>
            </w:pPr>
            <w:r>
              <w:rPr>
                <w:rFonts w:ascii="PT Astra Serif" w:hAnsi="PT Astra Serif" w:cs="PT Astra Serif"/>
                <w:sz w:val="28"/>
                <w:szCs w:val="28"/>
                <w:lang w:eastAsia="en-US"/>
              </w:rPr>
              <w:t>4</w:t>
            </w:r>
            <w:r w:rsidR="00710EDB" w:rsidRPr="00710EDB">
              <w:rPr>
                <w:rFonts w:ascii="PT Astra Serif" w:hAnsi="PT Astra Serif" w:cs="PT Astra Serif"/>
                <w:sz w:val="28"/>
                <w:szCs w:val="28"/>
                <w:lang w:eastAsia="en-US"/>
              </w:rPr>
              <w:t>.</w:t>
            </w:r>
          </w:p>
        </w:tc>
        <w:tc>
          <w:tcPr>
            <w:tcW w:w="8754" w:type="dxa"/>
          </w:tcPr>
          <w:p w:rsidR="00710EDB" w:rsidRPr="00710EDB" w:rsidRDefault="00710EDB" w:rsidP="00710EDB">
            <w:pPr>
              <w:widowControl w:val="0"/>
              <w:ind w:firstLine="34"/>
              <w:jc w:val="both"/>
              <w:rPr>
                <w:rFonts w:ascii="PT Astra Serif" w:hAnsi="PT Astra Serif" w:cs="PT Astra Serif"/>
                <w:color w:val="000000"/>
                <w:sz w:val="28"/>
                <w:szCs w:val="28"/>
                <w:lang w:eastAsia="en-US"/>
              </w:rPr>
            </w:pPr>
            <w:r w:rsidRPr="00710EDB">
              <w:rPr>
                <w:rFonts w:ascii="PT Astra Serif" w:hAnsi="PT Astra Serif" w:cs="PT Astra Serif"/>
                <w:sz w:val="28"/>
                <w:szCs w:val="28"/>
              </w:rPr>
              <w:t>Количество выданных предписаний об устранении нарушений обязательных требований, ед.</w:t>
            </w:r>
          </w:p>
        </w:tc>
      </w:tr>
    </w:tbl>
    <w:p w:rsidR="00710EDB" w:rsidRPr="00710EDB" w:rsidRDefault="00710EDB" w:rsidP="00710EDB">
      <w:pPr>
        <w:overflowPunct/>
        <w:ind w:firstLine="709"/>
        <w:jc w:val="both"/>
        <w:textAlignment w:val="auto"/>
        <w:rPr>
          <w:rFonts w:ascii="PT Astra Serif" w:hAnsi="PT Astra Serif" w:cs="PT Astra Serif"/>
          <w:sz w:val="28"/>
          <w:szCs w:val="28"/>
        </w:rPr>
      </w:pPr>
    </w:p>
    <w:p w:rsidR="00710EDB" w:rsidRPr="00710EDB" w:rsidRDefault="00710EDB" w:rsidP="00710EDB">
      <w:pPr>
        <w:ind w:firstLine="6"/>
        <w:jc w:val="center"/>
        <w:rPr>
          <w:rFonts w:ascii="PT Astra Serif" w:hAnsi="PT Astra Serif" w:cs="PT Astra Serif"/>
          <w:sz w:val="28"/>
          <w:szCs w:val="28"/>
        </w:rPr>
      </w:pPr>
      <w:r w:rsidRPr="00710EDB">
        <w:rPr>
          <w:rFonts w:ascii="PT Astra Serif" w:hAnsi="PT Astra Serif" w:cs="PT Astra Serif"/>
          <w:sz w:val="28"/>
          <w:szCs w:val="28"/>
        </w:rPr>
        <w:t>________________________</w:t>
      </w:r>
    </w:p>
    <w:p w:rsidR="00353020" w:rsidRDefault="00353020" w:rsidP="00710EDB">
      <w:pPr>
        <w:ind w:firstLine="709"/>
        <w:jc w:val="both"/>
        <w:outlineLvl w:val="0"/>
        <w:rPr>
          <w:rFonts w:ascii="PT Astra Serif" w:hAnsi="PT Astra Serif"/>
          <w:sz w:val="28"/>
        </w:rPr>
      </w:pPr>
    </w:p>
    <w:p w:rsidR="00266032" w:rsidRDefault="00266032" w:rsidP="00266032">
      <w:pPr>
        <w:overflowPunct/>
        <w:ind w:left="4253"/>
        <w:jc w:val="center"/>
        <w:textAlignment w:val="auto"/>
        <w:outlineLvl w:val="1"/>
        <w:rPr>
          <w:rFonts w:ascii="PT Astra Serif" w:hAnsi="PT Astra Serif" w:cs="PT Astra Serif"/>
          <w:sz w:val="28"/>
          <w:szCs w:val="28"/>
        </w:rPr>
      </w:pPr>
    </w:p>
    <w:p w:rsidR="00C07FE0" w:rsidRDefault="00C07FE0" w:rsidP="00266032">
      <w:pPr>
        <w:overflowPunct/>
        <w:ind w:left="4253"/>
        <w:jc w:val="center"/>
        <w:textAlignment w:val="auto"/>
        <w:outlineLvl w:val="1"/>
        <w:rPr>
          <w:rFonts w:ascii="PT Astra Serif" w:hAnsi="PT Astra Serif" w:cs="PT Astra Serif"/>
          <w:sz w:val="28"/>
          <w:szCs w:val="28"/>
        </w:rPr>
      </w:pPr>
    </w:p>
    <w:p w:rsidR="00C07FE0" w:rsidRDefault="00C07FE0" w:rsidP="00266032">
      <w:pPr>
        <w:overflowPunct/>
        <w:ind w:left="4253"/>
        <w:jc w:val="center"/>
        <w:textAlignment w:val="auto"/>
        <w:outlineLvl w:val="1"/>
        <w:rPr>
          <w:rFonts w:ascii="PT Astra Serif" w:hAnsi="PT Astra Serif" w:cs="PT Astra Serif"/>
          <w:sz w:val="28"/>
          <w:szCs w:val="28"/>
        </w:rPr>
      </w:pPr>
    </w:p>
    <w:p w:rsidR="00266032" w:rsidRDefault="00266032" w:rsidP="00543C06">
      <w:pPr>
        <w:pStyle w:val="ConsPlusTitle"/>
        <w:rPr>
          <w:rFonts w:ascii="Times New Roman" w:hAnsi="Times New Roman" w:cs="Times New Roman"/>
          <w:color w:val="000000"/>
          <w:sz w:val="28"/>
          <w:szCs w:val="28"/>
        </w:rPr>
      </w:pPr>
    </w:p>
    <w:sectPr w:rsidR="00266032" w:rsidSect="00353020">
      <w:type w:val="continuous"/>
      <w:pgSz w:w="11907" w:h="16840" w:code="9"/>
      <w:pgMar w:top="1134" w:right="1134" w:bottom="1134" w:left="1418" w:header="1077" w:footer="1077" w:gutter="0"/>
      <w:cols w:space="720"/>
      <w:formProt w:val="0"/>
      <w:noEndnote/>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F4D21" w:rsidRDefault="006F4D21">
      <w:r>
        <w:separator/>
      </w:r>
    </w:p>
  </w:endnote>
  <w:endnote w:type="continuationSeparator" w:id="0">
    <w:p w:rsidR="006F4D21" w:rsidRDefault="006F4D21">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PT Astra Serif">
    <w:panose1 w:val="020A0603040505020204"/>
    <w:charset w:val="CC"/>
    <w:family w:val="roman"/>
    <w:pitch w:val="variable"/>
    <w:sig w:usb0="A00002EF" w:usb1="5000204B" w:usb2="00000020" w:usb3="00000000" w:csb0="00000097"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F4D21" w:rsidRDefault="006F4D21">
      <w:r>
        <w:separator/>
      </w:r>
    </w:p>
  </w:footnote>
  <w:footnote w:type="continuationSeparator" w:id="0">
    <w:p w:rsidR="006F4D21" w:rsidRDefault="006F4D21">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A3CEB" w:rsidRDefault="008819BD" w:rsidP="005B1CCC">
    <w:pPr>
      <w:pStyle w:val="a7"/>
      <w:framePr w:wrap="around" w:vAnchor="text" w:hAnchor="margin" w:xAlign="center" w:y="1"/>
      <w:rPr>
        <w:rStyle w:val="a8"/>
      </w:rPr>
    </w:pPr>
    <w:r>
      <w:rPr>
        <w:rStyle w:val="a8"/>
      </w:rPr>
      <w:fldChar w:fldCharType="begin"/>
    </w:r>
    <w:r w:rsidR="000A3CEB">
      <w:rPr>
        <w:rStyle w:val="a8"/>
      </w:rPr>
      <w:instrText xml:space="preserve">PAGE  </w:instrText>
    </w:r>
    <w:r>
      <w:rPr>
        <w:rStyle w:val="a8"/>
      </w:rPr>
      <w:fldChar w:fldCharType="end"/>
    </w:r>
  </w:p>
  <w:p w:rsidR="000A3CEB" w:rsidRDefault="000A3CEB">
    <w:pPr>
      <w:pStyle w:val="a7"/>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A3CEB" w:rsidRPr="00353020" w:rsidRDefault="008819BD" w:rsidP="00353020">
    <w:pPr>
      <w:pStyle w:val="a7"/>
      <w:framePr w:wrap="around" w:vAnchor="text" w:hAnchor="margin" w:xAlign="center" w:y="-176"/>
      <w:rPr>
        <w:rStyle w:val="a8"/>
        <w:sz w:val="28"/>
        <w:szCs w:val="28"/>
      </w:rPr>
    </w:pPr>
    <w:r w:rsidRPr="00353020">
      <w:rPr>
        <w:rStyle w:val="a8"/>
        <w:sz w:val="28"/>
        <w:szCs w:val="28"/>
      </w:rPr>
      <w:fldChar w:fldCharType="begin"/>
    </w:r>
    <w:r w:rsidR="000A3CEB" w:rsidRPr="00353020">
      <w:rPr>
        <w:rStyle w:val="a8"/>
        <w:sz w:val="28"/>
        <w:szCs w:val="28"/>
      </w:rPr>
      <w:instrText xml:space="preserve">PAGE  </w:instrText>
    </w:r>
    <w:r w:rsidRPr="00353020">
      <w:rPr>
        <w:rStyle w:val="a8"/>
        <w:sz w:val="28"/>
        <w:szCs w:val="28"/>
      </w:rPr>
      <w:fldChar w:fldCharType="separate"/>
    </w:r>
    <w:r w:rsidR="00F80AB3">
      <w:rPr>
        <w:rStyle w:val="a8"/>
        <w:noProof/>
        <w:sz w:val="28"/>
        <w:szCs w:val="28"/>
      </w:rPr>
      <w:t>19</w:t>
    </w:r>
    <w:r w:rsidRPr="00353020">
      <w:rPr>
        <w:rStyle w:val="a8"/>
        <w:sz w:val="28"/>
        <w:szCs w:val="28"/>
      </w:rPr>
      <w:fldChar w:fldCharType="end"/>
    </w:r>
  </w:p>
  <w:p w:rsidR="000A3CEB" w:rsidRDefault="000A3CEB">
    <w:pPr>
      <w:pStyle w:val="a7"/>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attachedTemplate r:id="rId1"/>
  <w:stylePaneFormatFilter w:val="3F01"/>
  <w:documentProtection w:edit="forms" w:enforcement="1"/>
  <w:defaultTabStop w:val="708"/>
  <w:hyphenationZone w:val="425"/>
  <w:drawingGridHorizontalSpacing w:val="120"/>
  <w:drawingGridVerticalSpacing w:val="120"/>
  <w:displayVerticalDrawingGridEvery w:val="0"/>
  <w:doNotUseMarginsForDrawingGridOrigin/>
  <w:noPunctuationKerning/>
  <w:characterSpacingControl w:val="doNotCompress"/>
  <w:hdrShapeDefaults>
    <o:shapedefaults v:ext="edit" spidmax="27650"/>
  </w:hdrShapeDefaults>
  <w:footnotePr>
    <w:footnote w:id="-1"/>
    <w:footnote w:id="0"/>
  </w:footnotePr>
  <w:endnotePr>
    <w:endnote w:id="-1"/>
    <w:endnote w:id="0"/>
  </w:endnotePr>
  <w:compat>
    <w:balanceSingleByteDoubleByteWidth/>
    <w:doNotLeaveBackslashAlone/>
    <w:ulTrailSpace/>
    <w:doNotExpandShiftReturn/>
  </w:compat>
  <w:rsids>
    <w:rsidRoot w:val="00122EF9"/>
    <w:rsid w:val="00040EF4"/>
    <w:rsid w:val="0007461B"/>
    <w:rsid w:val="000A3CEB"/>
    <w:rsid w:val="000C78E8"/>
    <w:rsid w:val="000C7BCC"/>
    <w:rsid w:val="000D37A5"/>
    <w:rsid w:val="000D68F4"/>
    <w:rsid w:val="000D6E6A"/>
    <w:rsid w:val="000F16D9"/>
    <w:rsid w:val="00122EF9"/>
    <w:rsid w:val="00123D12"/>
    <w:rsid w:val="00140C7F"/>
    <w:rsid w:val="001724F9"/>
    <w:rsid w:val="001B540E"/>
    <w:rsid w:val="00245F5B"/>
    <w:rsid w:val="002562C3"/>
    <w:rsid w:val="00266032"/>
    <w:rsid w:val="00284887"/>
    <w:rsid w:val="00285C5B"/>
    <w:rsid w:val="00297ED6"/>
    <w:rsid w:val="002A3E37"/>
    <w:rsid w:val="002A6B42"/>
    <w:rsid w:val="002F56CA"/>
    <w:rsid w:val="003073A9"/>
    <w:rsid w:val="0033665B"/>
    <w:rsid w:val="00353020"/>
    <w:rsid w:val="00384E19"/>
    <w:rsid w:val="003D68CC"/>
    <w:rsid w:val="0042215C"/>
    <w:rsid w:val="004264BC"/>
    <w:rsid w:val="00446514"/>
    <w:rsid w:val="004474D2"/>
    <w:rsid w:val="004D7DA4"/>
    <w:rsid w:val="004E3D67"/>
    <w:rsid w:val="00505323"/>
    <w:rsid w:val="00512F89"/>
    <w:rsid w:val="00543C06"/>
    <w:rsid w:val="0056735B"/>
    <w:rsid w:val="00586289"/>
    <w:rsid w:val="005B1CCC"/>
    <w:rsid w:val="006277F4"/>
    <w:rsid w:val="00693A3A"/>
    <w:rsid w:val="006A45ED"/>
    <w:rsid w:val="006D339F"/>
    <w:rsid w:val="006F4D21"/>
    <w:rsid w:val="007035BC"/>
    <w:rsid w:val="00710EDB"/>
    <w:rsid w:val="007269B0"/>
    <w:rsid w:val="00731587"/>
    <w:rsid w:val="007366F0"/>
    <w:rsid w:val="00772F10"/>
    <w:rsid w:val="00815AEF"/>
    <w:rsid w:val="00824562"/>
    <w:rsid w:val="008819BD"/>
    <w:rsid w:val="00883739"/>
    <w:rsid w:val="008B3143"/>
    <w:rsid w:val="008B50E8"/>
    <w:rsid w:val="008C5489"/>
    <w:rsid w:val="008F00ED"/>
    <w:rsid w:val="008F0EF5"/>
    <w:rsid w:val="0095205E"/>
    <w:rsid w:val="009C4E7E"/>
    <w:rsid w:val="009D25C1"/>
    <w:rsid w:val="009D6EE0"/>
    <w:rsid w:val="00A42BF0"/>
    <w:rsid w:val="00A51E7C"/>
    <w:rsid w:val="00A906D0"/>
    <w:rsid w:val="00AB7C1A"/>
    <w:rsid w:val="00AC1F3E"/>
    <w:rsid w:val="00AD4259"/>
    <w:rsid w:val="00AE4232"/>
    <w:rsid w:val="00AE5D92"/>
    <w:rsid w:val="00B02116"/>
    <w:rsid w:val="00B07C17"/>
    <w:rsid w:val="00B3002F"/>
    <w:rsid w:val="00B35CDF"/>
    <w:rsid w:val="00B36D4F"/>
    <w:rsid w:val="00B50970"/>
    <w:rsid w:val="00B834B5"/>
    <w:rsid w:val="00BE4AB4"/>
    <w:rsid w:val="00C07FE0"/>
    <w:rsid w:val="00C20527"/>
    <w:rsid w:val="00C34C15"/>
    <w:rsid w:val="00C528AE"/>
    <w:rsid w:val="00C60D8C"/>
    <w:rsid w:val="00CC5D95"/>
    <w:rsid w:val="00D03BA0"/>
    <w:rsid w:val="00D06307"/>
    <w:rsid w:val="00D1519E"/>
    <w:rsid w:val="00D17453"/>
    <w:rsid w:val="00D538C5"/>
    <w:rsid w:val="00D67255"/>
    <w:rsid w:val="00D8068C"/>
    <w:rsid w:val="00D936CD"/>
    <w:rsid w:val="00DA2482"/>
    <w:rsid w:val="00DC1C73"/>
    <w:rsid w:val="00DC24D0"/>
    <w:rsid w:val="00E14B17"/>
    <w:rsid w:val="00E95921"/>
    <w:rsid w:val="00EC66F1"/>
    <w:rsid w:val="00ED06E8"/>
    <w:rsid w:val="00EF0E2A"/>
    <w:rsid w:val="00EF4C07"/>
    <w:rsid w:val="00F06A8B"/>
    <w:rsid w:val="00F12013"/>
    <w:rsid w:val="00F46CC3"/>
    <w:rsid w:val="00F724DF"/>
    <w:rsid w:val="00F80AB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76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6735B"/>
    <w:pPr>
      <w:overflowPunct w:val="0"/>
      <w:autoSpaceDE w:val="0"/>
      <w:autoSpaceDN w:val="0"/>
      <w:adjustRightInd w:val="0"/>
      <w:textAlignment w:val="baseline"/>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rsid w:val="0056735B"/>
    <w:pPr>
      <w:spacing w:after="120"/>
    </w:pPr>
  </w:style>
  <w:style w:type="paragraph" w:styleId="a4">
    <w:name w:val="Body Text Indent"/>
    <w:basedOn w:val="a"/>
    <w:rsid w:val="0056735B"/>
    <w:pPr>
      <w:spacing w:after="120"/>
      <w:ind w:left="283"/>
    </w:pPr>
  </w:style>
  <w:style w:type="table" w:styleId="a5">
    <w:name w:val="Table Grid"/>
    <w:basedOn w:val="a1"/>
    <w:rsid w:val="0056735B"/>
    <w:pPr>
      <w:overflowPunct w:val="0"/>
      <w:autoSpaceDE w:val="0"/>
      <w:autoSpaceDN w:val="0"/>
      <w:adjustRightInd w:val="0"/>
      <w:textAlignment w:val="baseline"/>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Document Map"/>
    <w:basedOn w:val="a"/>
    <w:semiHidden/>
    <w:rsid w:val="00AB7C1A"/>
    <w:pPr>
      <w:shd w:val="clear" w:color="auto" w:fill="000080"/>
    </w:pPr>
    <w:rPr>
      <w:rFonts w:ascii="Tahoma" w:hAnsi="Tahoma" w:cs="Tahoma"/>
    </w:rPr>
  </w:style>
  <w:style w:type="paragraph" w:styleId="a7">
    <w:name w:val="header"/>
    <w:basedOn w:val="a"/>
    <w:rsid w:val="000A3CEB"/>
    <w:pPr>
      <w:tabs>
        <w:tab w:val="center" w:pos="4677"/>
        <w:tab w:val="right" w:pos="9355"/>
      </w:tabs>
    </w:pPr>
  </w:style>
  <w:style w:type="character" w:styleId="a8">
    <w:name w:val="page number"/>
    <w:basedOn w:val="a0"/>
    <w:rsid w:val="000A3CEB"/>
  </w:style>
  <w:style w:type="paragraph" w:styleId="a9">
    <w:name w:val="footer"/>
    <w:basedOn w:val="a"/>
    <w:rsid w:val="005B1CCC"/>
    <w:pPr>
      <w:tabs>
        <w:tab w:val="center" w:pos="4677"/>
        <w:tab w:val="right" w:pos="9355"/>
      </w:tabs>
    </w:pPr>
  </w:style>
  <w:style w:type="paragraph" w:styleId="aa">
    <w:name w:val="Balloon Text"/>
    <w:basedOn w:val="a"/>
    <w:link w:val="ab"/>
    <w:uiPriority w:val="99"/>
    <w:semiHidden/>
    <w:unhideWhenUsed/>
    <w:rsid w:val="000F16D9"/>
    <w:rPr>
      <w:rFonts w:ascii="Tahoma" w:hAnsi="Tahoma" w:cs="Tahoma"/>
      <w:sz w:val="16"/>
      <w:szCs w:val="16"/>
    </w:rPr>
  </w:style>
  <w:style w:type="character" w:customStyle="1" w:styleId="ab">
    <w:name w:val="Текст выноски Знак"/>
    <w:basedOn w:val="a0"/>
    <w:link w:val="aa"/>
    <w:uiPriority w:val="99"/>
    <w:semiHidden/>
    <w:rsid w:val="000F16D9"/>
    <w:rPr>
      <w:rFonts w:ascii="Tahoma" w:hAnsi="Tahoma" w:cs="Tahoma"/>
      <w:sz w:val="16"/>
      <w:szCs w:val="16"/>
    </w:rPr>
  </w:style>
  <w:style w:type="paragraph" w:customStyle="1" w:styleId="ConsPlusNormal">
    <w:name w:val="ConsPlusNormal"/>
    <w:link w:val="ConsPlusNormal1"/>
    <w:rsid w:val="00266032"/>
    <w:pPr>
      <w:suppressAutoHyphens/>
      <w:autoSpaceDE w:val="0"/>
      <w:ind w:firstLine="720"/>
    </w:pPr>
    <w:rPr>
      <w:rFonts w:ascii="Arial" w:hAnsi="Arial" w:cs="Arial"/>
      <w:kern w:val="1"/>
      <w:lang w:eastAsia="ar-SA"/>
    </w:rPr>
  </w:style>
  <w:style w:type="paragraph" w:customStyle="1" w:styleId="ConsPlusTitle">
    <w:name w:val="ConsPlusTitle"/>
    <w:qFormat/>
    <w:rsid w:val="00266032"/>
    <w:pPr>
      <w:widowControl w:val="0"/>
      <w:suppressAutoHyphens/>
      <w:autoSpaceDE w:val="0"/>
    </w:pPr>
    <w:rPr>
      <w:rFonts w:ascii="Calibri" w:eastAsia="Calibri" w:hAnsi="Calibri" w:cs="Calibri"/>
      <w:b/>
      <w:bCs/>
      <w:kern w:val="1"/>
      <w:sz w:val="22"/>
      <w:szCs w:val="22"/>
      <w:lang w:eastAsia="ar-SA"/>
    </w:rPr>
  </w:style>
  <w:style w:type="character" w:customStyle="1" w:styleId="ConsPlusNormal1">
    <w:name w:val="ConsPlusNormal1"/>
    <w:link w:val="ConsPlusNormal"/>
    <w:locked/>
    <w:rsid w:val="00266032"/>
    <w:rPr>
      <w:rFonts w:ascii="Arial" w:hAnsi="Arial" w:cs="Arial"/>
      <w:kern w:val="1"/>
      <w:lang w:eastAsia="ar-SA"/>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consultantplus://offline/ref=4A305980B79A8F8A67890797FF239B1AE547C0CA3A9AAEDDA19A678613C407D5FECF497B7D4FE9BE7C0D33BD388C93A6937E7580CD8D449940c6I" TargetMode="Externa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consultantplus://offline/ref=4A305980B79A8F8A67890797FF239B1AE547C0CA3A9AAEDDA19A678613C407D5FECF497B7D4FE9BF750D33BD388C93A6937E7580CD8D449940c6I"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yperlink" Target="consultantplus://offline/ref=27C72CDCD9330386EEBA4BD5766E8E3D9F944E13CFBC2FB81E2BCCA18C7DBAA6C25212106367EEFC26CA80CBh6CFM" TargetMode="External"/><Relationship Id="rId5" Type="http://schemas.openxmlformats.org/officeDocument/2006/relationships/footnotes" Target="footnotes.xml"/><Relationship Id="rId15" Type="http://schemas.openxmlformats.org/officeDocument/2006/relationships/hyperlink" Target="consultantplus://offline/ref=F55472089D80FD2BF9AA50C3127442CB8CBE3AE07F2958740BEE72778FAC4E478C1DAF7DD9E0A15B425C8B0DA8189FCB5510C1831A1B51E5s1w1I" TargetMode="External"/><Relationship Id="rId10" Type="http://schemas.openxmlformats.org/officeDocument/2006/relationships/hyperlink" Target="https://login.consultant.ru/link/?req=doc&amp;base=LAW&amp;n=358750&amp;date=25.06.2021&amp;demo=1&amp;dst=100512&amp;fld=134" TargetMode="Externa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yperlink" Target="consultantplus://offline/ref=F55472089D80FD2BF9AA50C3127442CB8CBE3AE07F2958740BEE72778FAC4E478C1DAF7DD9E1A8524B5C8B0DA8189FCB5510C1831A1B51E5s1w1I"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leksandrov\Desktop\&#1056;&#1077;&#1096;&#1077;&#1085;&#1080;&#1077;%20&#1050;&#1091;&#1088;&#1075;&#1072;&#1085;&#1089;&#1082;&#1086;&#1081;%20&#1075;&#1086;&#1088;&#1086;&#1076;&#1089;&#1082;&#1086;&#1081;%20&#1044;&#1091;&#1084;&#1099;.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308626A-BE65-4F94-90C8-3AAC76CDD10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Решение Курганской городской Думы.dot</Template>
  <TotalTime>192</TotalTime>
  <Pages>20</Pages>
  <Words>6627</Words>
  <Characters>37775</Characters>
  <Application>Microsoft Office Word</Application>
  <DocSecurity>0</DocSecurity>
  <Lines>314</Lines>
  <Paragraphs>88</Paragraphs>
  <ScaleCrop>false</ScaleCrop>
  <HeadingPairs>
    <vt:vector size="2" baseType="variant">
      <vt:variant>
        <vt:lpstr>Название</vt:lpstr>
      </vt:variant>
      <vt:variant>
        <vt:i4>1</vt:i4>
      </vt:variant>
    </vt:vector>
  </HeadingPairs>
  <TitlesOfParts>
    <vt:vector size="1" baseType="lpstr">
      <vt:lpstr>Решение Курганской городской Думы</vt:lpstr>
    </vt:vector>
  </TitlesOfParts>
  <Company>Администрация города Кургана</Company>
  <LinksUpToDate>false</LinksUpToDate>
  <CharactersWithSpaces>44314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Решение Курганской городской Думы</dc:title>
  <dc:creator>aleksandrov</dc:creator>
  <cp:lastModifiedBy>aleksandrov</cp:lastModifiedBy>
  <cp:revision>397</cp:revision>
  <cp:lastPrinted>2001-07-11T06:37:00Z</cp:lastPrinted>
  <dcterms:created xsi:type="dcterms:W3CDTF">2021-12-02T09:47:00Z</dcterms:created>
  <dcterms:modified xsi:type="dcterms:W3CDTF">2021-12-17T03:55:00Z</dcterms:modified>
</cp:coreProperties>
</file>